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25C" w:rsidRPr="006A680A" w:rsidRDefault="002C29EE" w:rsidP="002C29EE">
      <w:pPr>
        <w:jc w:val="center"/>
        <w:rPr>
          <w:rFonts w:asciiTheme="majorHAnsi" w:hAnsiTheme="majorHAnsi" w:cstheme="majorBidi"/>
          <w:b/>
          <w:bCs/>
          <w:sz w:val="28"/>
          <w:szCs w:val="28"/>
          <w:lang w:val="en-US"/>
        </w:rPr>
      </w:pPr>
      <w:r w:rsidRPr="006A680A">
        <w:rPr>
          <w:rFonts w:asciiTheme="majorHAnsi" w:hAnsiTheme="majorHAnsi" w:cstheme="majorBidi"/>
          <w:b/>
          <w:bCs/>
          <w:sz w:val="28"/>
          <w:szCs w:val="28"/>
          <w:lang w:val="en-US"/>
        </w:rPr>
        <w:t>HADIS MUSYKIL MENURUT PANDANAGAN</w:t>
      </w:r>
    </w:p>
    <w:p w:rsidR="002C29EE" w:rsidRPr="006A680A" w:rsidRDefault="002C29EE" w:rsidP="002C29EE">
      <w:pPr>
        <w:jc w:val="center"/>
        <w:rPr>
          <w:rFonts w:asciiTheme="majorHAnsi" w:hAnsiTheme="majorHAnsi"/>
          <w:b/>
          <w:bCs/>
          <w:sz w:val="22"/>
          <w:szCs w:val="22"/>
          <w:lang w:val="en-US"/>
        </w:rPr>
      </w:pPr>
      <w:r w:rsidRPr="006A680A">
        <w:rPr>
          <w:rFonts w:asciiTheme="majorHAnsi" w:hAnsiTheme="majorHAnsi" w:cstheme="majorBidi"/>
          <w:b/>
          <w:bCs/>
          <w:sz w:val="28"/>
          <w:szCs w:val="28"/>
          <w:lang w:val="en-US"/>
        </w:rPr>
        <w:t>IBNU  HAJAR AL</w:t>
      </w:r>
      <w:r w:rsidRPr="006A680A">
        <w:rPr>
          <w:rFonts w:asciiTheme="majorHAnsi" w:hAnsiTheme="majorHAnsi" w:cstheme="majorBidi"/>
          <w:sz w:val="28"/>
          <w:szCs w:val="28"/>
          <w:lang w:val="en-US"/>
        </w:rPr>
        <w:t>-</w:t>
      </w:r>
      <w:r w:rsidRPr="006A680A">
        <w:rPr>
          <w:rFonts w:asciiTheme="majorHAnsi" w:hAnsiTheme="majorHAnsi" w:cstheme="majorBidi"/>
          <w:b/>
          <w:bCs/>
          <w:sz w:val="28"/>
          <w:szCs w:val="28"/>
          <w:lang w:val="en-US"/>
        </w:rPr>
        <w:t>ASQALANI</w:t>
      </w:r>
    </w:p>
    <w:p w:rsidR="00D62851" w:rsidRPr="006A680A" w:rsidRDefault="00D62851" w:rsidP="002C29EE">
      <w:pPr>
        <w:pStyle w:val="ListParagraph"/>
        <w:ind w:left="709"/>
        <w:jc w:val="center"/>
        <w:rPr>
          <w:rFonts w:asciiTheme="majorHAnsi" w:hAnsiTheme="majorHAnsi"/>
          <w:b/>
          <w:sz w:val="22"/>
          <w:szCs w:val="22"/>
          <w:lang w:val="en-US"/>
        </w:rPr>
      </w:pPr>
    </w:p>
    <w:p w:rsidR="00D62851" w:rsidRPr="006A680A" w:rsidRDefault="0069755E" w:rsidP="002C29EE">
      <w:pPr>
        <w:jc w:val="center"/>
        <w:rPr>
          <w:rFonts w:asciiTheme="majorHAnsi" w:hAnsiTheme="majorHAnsi"/>
          <w:sz w:val="22"/>
          <w:szCs w:val="22"/>
          <w:vertAlign w:val="superscript"/>
          <w:lang w:val="en-US"/>
        </w:rPr>
      </w:pPr>
      <w:r w:rsidRPr="006A680A">
        <w:rPr>
          <w:rFonts w:asciiTheme="majorHAnsi" w:hAnsiTheme="majorHAnsi" w:cstheme="minorBidi"/>
          <w:sz w:val="22"/>
          <w:szCs w:val="22"/>
          <w:lang w:val="en-US"/>
        </w:rPr>
        <w:t xml:space="preserve">Oleh: </w:t>
      </w:r>
      <w:r w:rsidR="002C29EE" w:rsidRPr="006A680A">
        <w:rPr>
          <w:rFonts w:asciiTheme="majorHAnsi" w:hAnsiTheme="majorHAnsi" w:cstheme="minorBidi"/>
          <w:sz w:val="22"/>
          <w:szCs w:val="22"/>
          <w:lang w:val="en-US"/>
        </w:rPr>
        <w:t>Kusnadi</w:t>
      </w:r>
      <w:r w:rsidRPr="006A680A">
        <w:rPr>
          <w:rFonts w:asciiTheme="majorHAnsi" w:hAnsiTheme="majorHAnsi" w:cstheme="minorBidi"/>
          <w:sz w:val="22"/>
          <w:szCs w:val="22"/>
          <w:vertAlign w:val="superscript"/>
          <w:lang w:val="en-US"/>
        </w:rPr>
        <w:t>1</w:t>
      </w:r>
    </w:p>
    <w:p w:rsidR="00D62851" w:rsidRPr="006A680A" w:rsidRDefault="00D62851" w:rsidP="002C29EE">
      <w:pPr>
        <w:jc w:val="both"/>
        <w:rPr>
          <w:rFonts w:asciiTheme="majorHAnsi" w:hAnsiTheme="majorHAnsi"/>
          <w:sz w:val="22"/>
          <w:szCs w:val="22"/>
          <w:lang w:val="en-US" w:eastAsia="id-ID"/>
        </w:rPr>
      </w:pPr>
    </w:p>
    <w:p w:rsidR="00D62851" w:rsidRPr="006A680A" w:rsidRDefault="000B389C" w:rsidP="002C29EE">
      <w:pPr>
        <w:pStyle w:val="Heading1"/>
        <w:spacing w:before="0" w:line="240" w:lineRule="auto"/>
        <w:jc w:val="center"/>
        <w:rPr>
          <w:color w:val="auto"/>
          <w:sz w:val="22"/>
          <w:szCs w:val="22"/>
        </w:rPr>
      </w:pPr>
      <w:r w:rsidRPr="006A680A">
        <w:rPr>
          <w:color w:val="auto"/>
          <w:sz w:val="22"/>
          <w:szCs w:val="22"/>
        </w:rPr>
        <w:t>Abstrak</w:t>
      </w:r>
    </w:p>
    <w:p w:rsidR="00D62851" w:rsidRPr="006A680A" w:rsidRDefault="00D62851" w:rsidP="002C29EE">
      <w:pPr>
        <w:jc w:val="both"/>
        <w:rPr>
          <w:rFonts w:asciiTheme="majorHAnsi" w:hAnsiTheme="majorHAnsi"/>
          <w:sz w:val="22"/>
          <w:szCs w:val="22"/>
          <w:lang w:val="en-US" w:eastAsia="id-ID"/>
        </w:rPr>
      </w:pPr>
    </w:p>
    <w:p w:rsidR="008D41D3" w:rsidRPr="006A680A" w:rsidRDefault="002C29EE" w:rsidP="002C29EE">
      <w:pPr>
        <w:ind w:firstLine="720"/>
        <w:jc w:val="both"/>
        <w:rPr>
          <w:rFonts w:asciiTheme="majorHAnsi" w:hAnsiTheme="majorHAnsi"/>
          <w:i/>
          <w:iCs/>
          <w:sz w:val="22"/>
          <w:szCs w:val="22"/>
          <w:lang w:val="en-US"/>
        </w:rPr>
      </w:pPr>
      <w:r w:rsidRPr="006A680A">
        <w:rPr>
          <w:rFonts w:asciiTheme="majorHAnsi" w:hAnsiTheme="majorHAnsi" w:cstheme="majorBidi"/>
          <w:i/>
          <w:iCs/>
          <w:sz w:val="22"/>
          <w:szCs w:val="22"/>
          <w:lang w:val="en-US"/>
        </w:rPr>
        <w:t xml:space="preserve">Ibnu Hajar termasuk ulama yang banyak menguasai hadis, baik </w:t>
      </w:r>
      <w:proofErr w:type="spellStart"/>
      <w:r w:rsidRPr="006A680A">
        <w:rPr>
          <w:rFonts w:asciiTheme="majorHAnsi" w:hAnsiTheme="majorHAnsi" w:cstheme="majorBidi"/>
          <w:i/>
          <w:iCs/>
          <w:sz w:val="22"/>
          <w:szCs w:val="22"/>
          <w:lang w:val="en-US"/>
        </w:rPr>
        <w:t>riwayah</w:t>
      </w:r>
      <w:proofErr w:type="spellEnd"/>
      <w:r w:rsidRPr="006A680A">
        <w:rPr>
          <w:rFonts w:asciiTheme="majorHAnsi" w:hAnsiTheme="majorHAnsi" w:cstheme="majorBidi"/>
          <w:i/>
          <w:iCs/>
          <w:sz w:val="22"/>
          <w:szCs w:val="22"/>
          <w:lang w:val="en-US"/>
        </w:rPr>
        <w:t xml:space="preserve"> maupun </w:t>
      </w:r>
      <w:proofErr w:type="spellStart"/>
      <w:r w:rsidRPr="006A680A">
        <w:rPr>
          <w:rFonts w:asciiTheme="majorHAnsi" w:hAnsiTheme="majorHAnsi" w:cstheme="majorBidi"/>
          <w:i/>
          <w:iCs/>
          <w:sz w:val="22"/>
          <w:szCs w:val="22"/>
          <w:lang w:val="en-US"/>
        </w:rPr>
        <w:t>dirayah</w:t>
      </w:r>
      <w:proofErr w:type="spellEnd"/>
      <w:r w:rsidRPr="006A680A">
        <w:rPr>
          <w:rFonts w:asciiTheme="majorHAnsi" w:hAnsiTheme="majorHAnsi" w:cstheme="majorBidi"/>
          <w:i/>
          <w:iCs/>
          <w:sz w:val="22"/>
          <w:szCs w:val="22"/>
          <w:lang w:val="en-US"/>
        </w:rPr>
        <w:t xml:space="preserve">. Menurutnya hadis sama dengan al-Qur’an dari sisi </w:t>
      </w:r>
      <w:proofErr w:type="spellStart"/>
      <w:r w:rsidRPr="006A680A">
        <w:rPr>
          <w:rFonts w:asciiTheme="majorHAnsi" w:hAnsiTheme="majorHAnsi" w:cstheme="majorBidi"/>
          <w:i/>
          <w:iCs/>
          <w:sz w:val="22"/>
          <w:szCs w:val="22"/>
          <w:lang w:val="en-US"/>
        </w:rPr>
        <w:t>kehujjahan</w:t>
      </w:r>
      <w:proofErr w:type="spellEnd"/>
      <w:r w:rsidRPr="006A680A">
        <w:rPr>
          <w:rFonts w:asciiTheme="majorHAnsi" w:hAnsiTheme="majorHAnsi" w:cstheme="majorBidi"/>
          <w:i/>
          <w:iCs/>
          <w:sz w:val="22"/>
          <w:szCs w:val="22"/>
          <w:lang w:val="en-US"/>
        </w:rPr>
        <w:t xml:space="preserve"> dan dalilnya, bahwa hadis sebagai penjelas terhadap al-Qur’an. Hadis</w:t>
      </w:r>
      <w:r w:rsidR="006A680A">
        <w:rPr>
          <w:rFonts w:asciiTheme="majorHAnsi" w:hAnsiTheme="majorHAnsi" w:cstheme="majorBidi"/>
          <w:i/>
          <w:iCs/>
          <w:sz w:val="22"/>
          <w:szCs w:val="22"/>
          <w:lang w:val="en-US"/>
        </w:rPr>
        <w:t xml:space="preserve"> merupakan</w:t>
      </w:r>
      <w:r w:rsidRPr="006A680A">
        <w:rPr>
          <w:rFonts w:asciiTheme="majorHAnsi" w:hAnsiTheme="majorHAnsi" w:cstheme="majorBidi"/>
          <w:i/>
          <w:iCs/>
          <w:sz w:val="22"/>
          <w:szCs w:val="22"/>
          <w:lang w:val="en-US"/>
        </w:rPr>
        <w:t xml:space="preserve"> wahyu yang diturunkan kepada orang yang berbicara tidak berdasarkan hawa nafsunya. Dia mampu menguraikan secara detail hadis-hadis yang musykil. Hadis yang menimbulkan kemusykilan adalah </w:t>
      </w:r>
      <w:proofErr w:type="spellStart"/>
      <w:r w:rsidRPr="006A680A">
        <w:rPr>
          <w:rFonts w:asciiTheme="majorHAnsi" w:hAnsiTheme="majorHAnsi" w:cstheme="majorBidi"/>
          <w:i/>
          <w:iCs/>
          <w:sz w:val="22"/>
          <w:szCs w:val="22"/>
          <w:lang w:val="en-US"/>
        </w:rPr>
        <w:t>Jawami</w:t>
      </w:r>
      <w:proofErr w:type="spellEnd"/>
      <w:r w:rsidRPr="006A680A">
        <w:rPr>
          <w:rFonts w:asciiTheme="majorHAnsi" w:hAnsiTheme="majorHAnsi" w:cstheme="majorBidi"/>
          <w:i/>
          <w:iCs/>
          <w:sz w:val="22"/>
          <w:szCs w:val="22"/>
          <w:lang w:val="en-US"/>
        </w:rPr>
        <w:t xml:space="preserve">’ al-Kalim  (ungkapan yang singkat namun padat makna). Menurut Ibnu  Hajar hadis yang  </w:t>
      </w:r>
      <w:proofErr w:type="spellStart"/>
      <w:r w:rsidRPr="006A680A">
        <w:rPr>
          <w:rFonts w:asciiTheme="majorHAnsi" w:hAnsiTheme="majorHAnsi" w:cstheme="majorBidi"/>
          <w:i/>
          <w:iCs/>
          <w:sz w:val="22"/>
          <w:szCs w:val="22"/>
          <w:lang w:val="en-US"/>
        </w:rPr>
        <w:t>jawami</w:t>
      </w:r>
      <w:proofErr w:type="spellEnd"/>
      <w:r w:rsidRPr="006A680A">
        <w:rPr>
          <w:rFonts w:asciiTheme="majorHAnsi" w:hAnsiTheme="majorHAnsi" w:cstheme="majorBidi"/>
          <w:i/>
          <w:iCs/>
          <w:sz w:val="22"/>
          <w:szCs w:val="22"/>
          <w:lang w:val="en-US"/>
        </w:rPr>
        <w:t>’ al-</w:t>
      </w:r>
      <w:proofErr w:type="spellStart"/>
      <w:r w:rsidRPr="006A680A">
        <w:rPr>
          <w:rFonts w:asciiTheme="majorHAnsi" w:hAnsiTheme="majorHAnsi" w:cstheme="majorBidi"/>
          <w:i/>
          <w:iCs/>
          <w:sz w:val="22"/>
          <w:szCs w:val="22"/>
          <w:lang w:val="en-US"/>
        </w:rPr>
        <w:t>kalim</w:t>
      </w:r>
      <w:proofErr w:type="spellEnd"/>
      <w:r w:rsidRPr="006A680A">
        <w:rPr>
          <w:rFonts w:asciiTheme="majorHAnsi" w:hAnsiTheme="majorHAnsi" w:cstheme="majorBidi"/>
          <w:i/>
          <w:iCs/>
          <w:sz w:val="22"/>
          <w:szCs w:val="22"/>
          <w:lang w:val="en-US"/>
        </w:rPr>
        <w:t xml:space="preserve"> itu terdapat beberapa yang musykil. Di antaranya adalah “al-ain </w:t>
      </w:r>
      <w:proofErr w:type="spellStart"/>
      <w:r w:rsidRPr="006A680A">
        <w:rPr>
          <w:rFonts w:asciiTheme="majorHAnsi" w:hAnsiTheme="majorHAnsi" w:cstheme="majorBidi"/>
          <w:i/>
          <w:iCs/>
          <w:sz w:val="22"/>
          <w:szCs w:val="22"/>
          <w:lang w:val="en-US"/>
        </w:rPr>
        <w:t>haqq</w:t>
      </w:r>
      <w:proofErr w:type="spellEnd"/>
      <w:r w:rsidRPr="006A680A">
        <w:rPr>
          <w:rFonts w:asciiTheme="majorHAnsi" w:hAnsiTheme="majorHAnsi" w:cstheme="majorBidi"/>
          <w:i/>
          <w:iCs/>
          <w:sz w:val="22"/>
          <w:szCs w:val="22"/>
          <w:lang w:val="en-US"/>
        </w:rPr>
        <w:t>”. Menurut dia, makna hadis tersebut, bahwa mata manusia pada orang-orang tertentu memiliki kekuatan supranatural.  Di antara hadis muskil adalah “</w:t>
      </w:r>
      <w:r w:rsidRPr="006A680A">
        <w:rPr>
          <w:rFonts w:asciiTheme="majorHAnsi" w:hAnsiTheme="majorHAnsi" w:cstheme="majorBidi"/>
          <w:i/>
          <w:iCs/>
          <w:color w:val="000000"/>
          <w:sz w:val="22"/>
          <w:szCs w:val="22"/>
          <w:lang w:val="en-US"/>
        </w:rPr>
        <w:t xml:space="preserve">: “sebagian dari keterangan adalah sihir”. Ibnu Hajar  mengartikan hadis tersebut secara majazi, yaitu kata-kata yang dapat mengagumkan orang bisa berkonotasi positif dan bisa berkonotasi negatif. </w:t>
      </w:r>
      <w:r w:rsidRPr="006A680A">
        <w:rPr>
          <w:rFonts w:asciiTheme="majorHAnsi" w:hAnsiTheme="majorHAnsi" w:cstheme="majorBidi"/>
          <w:i/>
          <w:iCs/>
          <w:sz w:val="22"/>
          <w:szCs w:val="22"/>
          <w:lang w:val="en-US"/>
        </w:rPr>
        <w:t>Diantara hadis musykil adalah ungkapan dengan bahasa perumpamaan,  “Orang mukmin itu makan dalam satu usus, orang kafir makan dalam tujuh usus”</w:t>
      </w:r>
      <w:r w:rsidRPr="006A680A">
        <w:rPr>
          <w:rFonts w:asciiTheme="majorHAnsi" w:hAnsiTheme="majorHAnsi" w:cstheme="majorBidi"/>
          <w:i/>
          <w:iCs/>
          <w:color w:val="000000"/>
          <w:sz w:val="22"/>
          <w:szCs w:val="22"/>
          <w:lang w:val="en-US"/>
        </w:rPr>
        <w:t xml:space="preserve">. </w:t>
      </w:r>
      <w:r w:rsidRPr="006A680A">
        <w:rPr>
          <w:rFonts w:asciiTheme="majorHAnsi" w:hAnsiTheme="majorHAnsi" w:cstheme="majorBidi"/>
          <w:i/>
          <w:iCs/>
          <w:sz w:val="22"/>
          <w:szCs w:val="22"/>
          <w:lang w:val="en-US"/>
        </w:rPr>
        <w:t>Ibnu  Hajar berpandangan bahwa yang dimaksud dengan tujuh usus pada orang kafir adalah pola hidup konsumerisme. Sementara orang mukmin dalam menyikapi gemerlapnya dunia ini hanya mengambilnya sebatas kebutuhan hidupnya.</w:t>
      </w:r>
      <w:r w:rsidRPr="006A680A">
        <w:rPr>
          <w:rFonts w:asciiTheme="majorHAnsi" w:hAnsiTheme="majorHAnsi" w:cstheme="majorBidi"/>
          <w:i/>
          <w:iCs/>
          <w:color w:val="000000"/>
          <w:sz w:val="22"/>
          <w:szCs w:val="22"/>
          <w:lang w:val="en-US"/>
        </w:rPr>
        <w:t xml:space="preserve"> </w:t>
      </w:r>
      <w:r w:rsidRPr="006A680A">
        <w:rPr>
          <w:rFonts w:asciiTheme="majorHAnsi" w:hAnsiTheme="majorHAnsi" w:cstheme="majorBidi"/>
          <w:i/>
          <w:iCs/>
          <w:sz w:val="22"/>
          <w:szCs w:val="22"/>
          <w:lang w:val="en-US"/>
        </w:rPr>
        <w:t>Di antara hadis musykil adalah Bahasa Perumpamaan, seperti hadis  “</w:t>
      </w:r>
      <w:r w:rsidR="006A680A">
        <w:rPr>
          <w:rFonts w:asciiTheme="majorHAnsi" w:hAnsiTheme="majorHAnsi" w:cstheme="majorBidi"/>
          <w:i/>
          <w:iCs/>
          <w:sz w:val="22"/>
          <w:szCs w:val="22"/>
          <w:lang w:val="en-US"/>
        </w:rPr>
        <w:t>Apabila hamba</w:t>
      </w:r>
      <w:r w:rsidRPr="006A680A">
        <w:rPr>
          <w:rFonts w:asciiTheme="majorHAnsi" w:hAnsiTheme="majorHAnsi" w:cstheme="majorBidi"/>
          <w:i/>
          <w:iCs/>
          <w:sz w:val="22"/>
          <w:szCs w:val="22"/>
          <w:lang w:val="en-US"/>
        </w:rPr>
        <w:t>ku mendekati aku sejengkal, maka Aku akan mendekatinya sehasta”. Menurut Ibnu  Hajar hadis itu kalau diartikan secara hakiki menunjukkan adanya jarak yang ditempuh secara fisik. Hal itu tidak mungkin bagi Allah. Karenanya hadis itu harus diart</w:t>
      </w:r>
      <w:r w:rsidR="006A680A">
        <w:rPr>
          <w:rFonts w:asciiTheme="majorHAnsi" w:hAnsiTheme="majorHAnsi" w:cstheme="majorBidi"/>
          <w:i/>
          <w:iCs/>
          <w:sz w:val="22"/>
          <w:szCs w:val="22"/>
          <w:lang w:val="en-US"/>
        </w:rPr>
        <w:t>i</w:t>
      </w:r>
      <w:r w:rsidRPr="006A680A">
        <w:rPr>
          <w:rFonts w:asciiTheme="majorHAnsi" w:hAnsiTheme="majorHAnsi" w:cstheme="majorBidi"/>
          <w:i/>
          <w:iCs/>
          <w:sz w:val="22"/>
          <w:szCs w:val="22"/>
          <w:lang w:val="en-US"/>
        </w:rPr>
        <w:t>kan secara majazi, yaitu Allah meneguhkan ketaatan kepada hambanya dalam melaksanakan ibadah.</w:t>
      </w:r>
    </w:p>
    <w:p w:rsidR="006A025C" w:rsidRPr="006A680A" w:rsidRDefault="006A025C" w:rsidP="002C29EE">
      <w:pPr>
        <w:jc w:val="both"/>
        <w:rPr>
          <w:rFonts w:asciiTheme="majorHAnsi" w:hAnsiTheme="majorHAnsi"/>
          <w:b/>
          <w:bCs/>
          <w:i/>
          <w:iCs/>
          <w:sz w:val="22"/>
          <w:szCs w:val="22"/>
          <w:lang w:val="en-US"/>
        </w:rPr>
      </w:pPr>
    </w:p>
    <w:p w:rsidR="00DE7F21" w:rsidRPr="006A680A" w:rsidRDefault="000B389C" w:rsidP="002C29EE">
      <w:pPr>
        <w:jc w:val="both"/>
        <w:rPr>
          <w:rFonts w:asciiTheme="majorHAnsi" w:hAnsiTheme="majorHAnsi"/>
          <w:b/>
          <w:bCs/>
          <w:i/>
          <w:iCs/>
          <w:sz w:val="22"/>
          <w:szCs w:val="22"/>
          <w:lang w:val="en-US"/>
        </w:rPr>
      </w:pPr>
      <w:r w:rsidRPr="006A680A">
        <w:rPr>
          <w:rFonts w:asciiTheme="majorHAnsi" w:hAnsiTheme="majorHAnsi"/>
          <w:b/>
          <w:bCs/>
          <w:i/>
          <w:iCs/>
          <w:sz w:val="22"/>
          <w:szCs w:val="22"/>
          <w:lang w:val="en-US"/>
        </w:rPr>
        <w:t xml:space="preserve">Kata Kunci: </w:t>
      </w:r>
      <w:r w:rsidR="002C29EE" w:rsidRPr="006A680A">
        <w:rPr>
          <w:rFonts w:asciiTheme="majorHAnsi" w:hAnsiTheme="majorHAnsi"/>
          <w:b/>
          <w:bCs/>
          <w:i/>
          <w:iCs/>
          <w:sz w:val="22"/>
          <w:szCs w:val="22"/>
          <w:lang w:val="en-US"/>
        </w:rPr>
        <w:t>Hadits Musykil</w:t>
      </w:r>
      <w:r w:rsidR="008D41D3" w:rsidRPr="006A680A">
        <w:rPr>
          <w:rFonts w:asciiTheme="majorHAnsi" w:hAnsiTheme="majorHAnsi"/>
          <w:b/>
          <w:bCs/>
          <w:i/>
          <w:iCs/>
          <w:sz w:val="22"/>
          <w:szCs w:val="22"/>
          <w:lang w:val="en-US"/>
        </w:rPr>
        <w:t xml:space="preserve">, </w:t>
      </w:r>
      <w:r w:rsidR="002C29EE" w:rsidRPr="006A680A">
        <w:rPr>
          <w:rFonts w:asciiTheme="majorHAnsi" w:hAnsiTheme="majorHAnsi"/>
          <w:b/>
          <w:bCs/>
          <w:i/>
          <w:iCs/>
          <w:sz w:val="22"/>
          <w:szCs w:val="22"/>
          <w:lang w:val="en-US"/>
        </w:rPr>
        <w:t>Ibnu Hajar al-</w:t>
      </w:r>
      <w:proofErr w:type="spellStart"/>
      <w:r w:rsidR="002C29EE" w:rsidRPr="006A680A">
        <w:rPr>
          <w:rFonts w:asciiTheme="majorHAnsi" w:hAnsiTheme="majorHAnsi"/>
          <w:b/>
          <w:bCs/>
          <w:i/>
          <w:iCs/>
          <w:sz w:val="22"/>
          <w:szCs w:val="22"/>
          <w:lang w:val="en-US"/>
        </w:rPr>
        <w:t>Asqalani</w:t>
      </w:r>
      <w:proofErr w:type="spellEnd"/>
      <w:r w:rsidR="002C29EE" w:rsidRPr="006A680A">
        <w:rPr>
          <w:rFonts w:asciiTheme="majorHAnsi" w:hAnsiTheme="majorHAnsi"/>
          <w:b/>
          <w:bCs/>
          <w:i/>
          <w:iCs/>
          <w:sz w:val="22"/>
          <w:szCs w:val="22"/>
          <w:lang w:val="en-US"/>
        </w:rPr>
        <w:t>.</w:t>
      </w:r>
    </w:p>
    <w:p w:rsidR="008D41D3" w:rsidRPr="006A680A" w:rsidRDefault="008D41D3" w:rsidP="002C29EE">
      <w:pPr>
        <w:jc w:val="both"/>
        <w:rPr>
          <w:rFonts w:asciiTheme="majorHAnsi" w:hAnsiTheme="majorHAnsi"/>
          <w:b/>
          <w:bCs/>
          <w:i/>
          <w:iCs/>
          <w:sz w:val="22"/>
          <w:szCs w:val="22"/>
          <w:lang w:val="en-US"/>
        </w:rPr>
      </w:pPr>
    </w:p>
    <w:p w:rsidR="00DE7F21" w:rsidRPr="006A680A" w:rsidRDefault="00DE7F21" w:rsidP="002C29EE">
      <w:pPr>
        <w:rPr>
          <w:rFonts w:asciiTheme="majorHAnsi" w:hAnsiTheme="majorHAnsi" w:cstheme="majorBidi"/>
          <w:b/>
          <w:bCs/>
          <w:sz w:val="22"/>
          <w:szCs w:val="22"/>
          <w:lang w:val="en-US"/>
        </w:rPr>
        <w:sectPr w:rsidR="00DE7F21" w:rsidRPr="006A680A" w:rsidSect="009D4DFF">
          <w:headerReference w:type="even" r:id="rId9"/>
          <w:headerReference w:type="default" r:id="rId10"/>
          <w:pgSz w:w="11907" w:h="16840" w:code="9"/>
          <w:pgMar w:top="1701" w:right="1134" w:bottom="1134" w:left="1701" w:header="709" w:footer="709" w:gutter="0"/>
          <w:pgNumType w:start="55"/>
          <w:cols w:space="708"/>
          <w:titlePg/>
          <w:docGrid w:linePitch="360"/>
        </w:sectPr>
      </w:pPr>
    </w:p>
    <w:p w:rsidR="008D41D3" w:rsidRPr="006A680A" w:rsidRDefault="0074550D" w:rsidP="002C29EE">
      <w:pPr>
        <w:pStyle w:val="Heading1"/>
        <w:numPr>
          <w:ilvl w:val="0"/>
          <w:numId w:val="47"/>
        </w:numPr>
        <w:spacing w:before="0"/>
        <w:ind w:left="360"/>
        <w:rPr>
          <w:sz w:val="22"/>
          <w:szCs w:val="22"/>
        </w:rPr>
      </w:pPr>
      <w:r w:rsidRPr="006A680A">
        <w:rPr>
          <w:color w:val="auto"/>
          <w:sz w:val="22"/>
          <w:szCs w:val="22"/>
        </w:rPr>
        <w:lastRenderedPageBreak/>
        <w:t>PENDAHULUAN</w:t>
      </w:r>
      <w:r w:rsidR="00D231A0" w:rsidRPr="006A680A">
        <w:rPr>
          <w:rStyle w:val="FootnoteReference"/>
          <w:color w:val="FFFFFF" w:themeColor="background1"/>
          <w:sz w:val="22"/>
          <w:szCs w:val="22"/>
        </w:rPr>
        <w:footnoteReference w:id="1"/>
      </w:r>
    </w:p>
    <w:p w:rsidR="008D41D3" w:rsidRPr="006A680A" w:rsidRDefault="008D41D3" w:rsidP="002C29EE">
      <w:pPr>
        <w:pStyle w:val="ListParagraph"/>
        <w:ind w:left="360"/>
        <w:jc w:val="both"/>
        <w:rPr>
          <w:rFonts w:asciiTheme="majorHAnsi" w:hAnsiTheme="majorHAnsi"/>
          <w:b/>
          <w:bCs/>
          <w:sz w:val="22"/>
          <w:szCs w:val="22"/>
          <w:lang w:val="en-US"/>
        </w:rPr>
      </w:pPr>
    </w:p>
    <w:p w:rsidR="002C29EE" w:rsidRPr="006A680A" w:rsidRDefault="002C29EE" w:rsidP="002C29EE">
      <w:pPr>
        <w:ind w:firstLine="36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Sebagai sumber kedua,  hadis menduduki wilayah yang amat penting dalam syariat Islam. Hadis merupakan penjelas terhadap al-Qur’an yang bersifat global. Hadis yang dapat dijadikan pegangan adalah hadis yang dapat diyakini kebenarannya. Untuk </w:t>
      </w:r>
      <w:proofErr w:type="spellStart"/>
      <w:r w:rsidRPr="006A680A">
        <w:rPr>
          <w:rFonts w:asciiTheme="majorHAnsi" w:hAnsiTheme="majorHAnsi" w:cstheme="majorBidi"/>
          <w:sz w:val="22"/>
          <w:szCs w:val="22"/>
          <w:lang w:val="en-US"/>
        </w:rPr>
        <w:t>menda</w:t>
      </w:r>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patkan</w:t>
      </w:r>
      <w:proofErr w:type="spellEnd"/>
      <w:r w:rsidRPr="006A680A">
        <w:rPr>
          <w:rFonts w:asciiTheme="majorHAnsi" w:hAnsiTheme="majorHAnsi" w:cstheme="majorBidi"/>
          <w:sz w:val="22"/>
          <w:szCs w:val="22"/>
          <w:lang w:val="en-US"/>
        </w:rPr>
        <w:t xml:space="preserve"> hadis tersebut tidaklah mudah ka</w:t>
      </w:r>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 xml:space="preserve">rena hadis yang ada sangatlah banyak dan sumbernya pun berasal dari berbagai kalangan. Pembagian hadis secara umum juga banyak salah satunya berdasarkan dari segi perkembangannya yaitu Hadis </w:t>
      </w:r>
      <w:proofErr w:type="spellStart"/>
      <w:r w:rsidRPr="006A680A">
        <w:rPr>
          <w:rFonts w:asciiTheme="majorHAnsi" w:hAnsiTheme="majorHAnsi" w:cstheme="majorBidi"/>
          <w:i/>
          <w:iCs/>
          <w:sz w:val="22"/>
          <w:szCs w:val="22"/>
          <w:lang w:val="en-US"/>
        </w:rPr>
        <w:t>Muttasil</w:t>
      </w:r>
      <w:proofErr w:type="spellEnd"/>
      <w:r w:rsidRPr="006A680A">
        <w:rPr>
          <w:rFonts w:asciiTheme="majorHAnsi" w:hAnsiTheme="majorHAnsi" w:cstheme="majorBidi"/>
          <w:sz w:val="22"/>
          <w:szCs w:val="22"/>
          <w:lang w:val="en-US"/>
        </w:rPr>
        <w:t xml:space="preserve"> dan Hadits </w:t>
      </w:r>
      <w:proofErr w:type="spellStart"/>
      <w:r w:rsidRPr="006A680A">
        <w:rPr>
          <w:rFonts w:asciiTheme="majorHAnsi" w:hAnsiTheme="majorHAnsi" w:cstheme="majorBidi"/>
          <w:i/>
          <w:iCs/>
          <w:sz w:val="22"/>
          <w:szCs w:val="22"/>
          <w:lang w:val="en-US"/>
        </w:rPr>
        <w:t>Munqati</w:t>
      </w:r>
      <w:proofErr w:type="spellEnd"/>
      <w:r w:rsidRPr="006A680A">
        <w:rPr>
          <w:rFonts w:asciiTheme="majorHAnsi" w:hAnsiTheme="majorHAnsi" w:cstheme="majorBidi"/>
          <w:i/>
          <w:iCs/>
          <w:sz w:val="22"/>
          <w:szCs w:val="22"/>
          <w:lang w:val="en-US"/>
        </w:rPr>
        <w:t>’</w:t>
      </w:r>
      <w:r w:rsidRPr="006A680A">
        <w:rPr>
          <w:rFonts w:asciiTheme="majorHAnsi" w:hAnsiTheme="majorHAnsi" w:cstheme="majorBidi"/>
          <w:sz w:val="22"/>
          <w:szCs w:val="22"/>
          <w:lang w:val="en-US"/>
        </w:rPr>
        <w:t>.</w:t>
      </w:r>
    </w:p>
    <w:p w:rsidR="002C29EE" w:rsidRPr="006A680A" w:rsidRDefault="002C29EE" w:rsidP="00DA13D4">
      <w:pPr>
        <w:ind w:firstLine="36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Ibnu Hajar adalah ulama yang banyak menguasai Hadis baik secara </w:t>
      </w:r>
      <w:proofErr w:type="spellStart"/>
      <w:r w:rsidRPr="006A680A">
        <w:rPr>
          <w:rFonts w:asciiTheme="majorHAnsi" w:hAnsiTheme="majorHAnsi" w:cstheme="majorBidi"/>
          <w:i/>
          <w:iCs/>
          <w:sz w:val="22"/>
          <w:szCs w:val="22"/>
          <w:lang w:val="en-US"/>
        </w:rPr>
        <w:t>riwayah</w:t>
      </w:r>
      <w:proofErr w:type="spellEnd"/>
      <w:r w:rsidRPr="006A680A">
        <w:rPr>
          <w:rFonts w:asciiTheme="majorHAnsi" w:hAnsiTheme="majorHAnsi" w:cstheme="majorBidi"/>
          <w:sz w:val="22"/>
          <w:szCs w:val="22"/>
          <w:lang w:val="en-US"/>
        </w:rPr>
        <w:t xml:space="preserve"> atau </w:t>
      </w:r>
      <w:proofErr w:type="spellStart"/>
      <w:r w:rsidRPr="006A680A">
        <w:rPr>
          <w:rFonts w:asciiTheme="majorHAnsi" w:hAnsiTheme="majorHAnsi" w:cstheme="majorBidi"/>
          <w:i/>
          <w:iCs/>
          <w:sz w:val="22"/>
          <w:szCs w:val="22"/>
          <w:lang w:val="en-US"/>
        </w:rPr>
        <w:t>dirayah</w:t>
      </w:r>
      <w:proofErr w:type="spellEnd"/>
      <w:r w:rsidRPr="006A680A">
        <w:rPr>
          <w:rFonts w:asciiTheme="majorHAnsi" w:hAnsiTheme="majorHAnsi" w:cstheme="majorBidi"/>
          <w:sz w:val="22"/>
          <w:szCs w:val="22"/>
          <w:lang w:val="en-US"/>
        </w:rPr>
        <w:t xml:space="preserve">. Beliau salah satu rujukan dalam disiplin ilmu hadis, begitu pula dalam disiplin ilmu lainnya. Ibnu Hajar diberi beberapa kelebihan yang sangat membantu </w:t>
      </w:r>
      <w:r w:rsidRPr="006A680A">
        <w:rPr>
          <w:rFonts w:asciiTheme="majorHAnsi" w:hAnsiTheme="majorHAnsi" w:cstheme="majorBidi"/>
          <w:sz w:val="22"/>
          <w:szCs w:val="22"/>
          <w:lang w:val="en-US"/>
        </w:rPr>
        <w:lastRenderedPageBreak/>
        <w:t xml:space="preserve">aktivitas keilmuan beliau, sebagai berikut: kecerdasan yang menyala-nyala dan </w:t>
      </w:r>
      <w:proofErr w:type="spellStart"/>
      <w:r w:rsidRPr="006A680A">
        <w:rPr>
          <w:rFonts w:asciiTheme="majorHAnsi" w:hAnsiTheme="majorHAnsi" w:cstheme="majorBidi"/>
          <w:sz w:val="22"/>
          <w:szCs w:val="22"/>
          <w:lang w:val="en-US"/>
        </w:rPr>
        <w:t>keil</w:t>
      </w:r>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muan</w:t>
      </w:r>
      <w:proofErr w:type="spellEnd"/>
      <w:r w:rsidRPr="006A680A">
        <w:rPr>
          <w:rFonts w:asciiTheme="majorHAnsi" w:hAnsiTheme="majorHAnsi" w:cstheme="majorBidi"/>
          <w:sz w:val="22"/>
          <w:szCs w:val="22"/>
          <w:lang w:val="en-US"/>
        </w:rPr>
        <w:t xml:space="preserve"> yang selektif dan mendalam; membaca cepat dan berkualitas; menulis cepat; dan bantuan sahabat-sahabat beliau.</w:t>
      </w:r>
    </w:p>
    <w:p w:rsidR="002C29EE" w:rsidRPr="006A680A" w:rsidRDefault="002C29EE" w:rsidP="002C29EE">
      <w:pPr>
        <w:ind w:firstLine="36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Dari segi landasan ideologi, Ibnu Hajar mengikuti dan menegaskan untuk mengikuti generasi </w:t>
      </w:r>
      <w:r w:rsidRPr="006A680A">
        <w:rPr>
          <w:rFonts w:asciiTheme="majorHAnsi" w:hAnsiTheme="majorHAnsi" w:cstheme="majorBidi"/>
          <w:i/>
          <w:iCs/>
          <w:sz w:val="22"/>
          <w:szCs w:val="22"/>
          <w:lang w:val="en-US"/>
        </w:rPr>
        <w:t>salaf</w:t>
      </w:r>
      <w:r w:rsidRPr="006A680A">
        <w:rPr>
          <w:rFonts w:asciiTheme="majorHAnsi" w:hAnsiTheme="majorHAnsi" w:cstheme="majorBidi"/>
          <w:sz w:val="22"/>
          <w:szCs w:val="22"/>
          <w:lang w:val="en-US"/>
        </w:rPr>
        <w:t xml:space="preserve">  dan menjauhi hal-hal yang tidak ada landasan dalam Islam dan bertentangan dengannya. Karena itu, beliau mencela Ilmu Kalam, mendukung sikap penyerahan makna sifat-sifat Allah yang seakan menyerupai makhluk kepada </w:t>
      </w:r>
      <w:proofErr w:type="spellStart"/>
      <w:r w:rsidRPr="006A680A">
        <w:rPr>
          <w:rFonts w:asciiTheme="majorHAnsi" w:hAnsiTheme="majorHAnsi" w:cstheme="majorBidi"/>
          <w:sz w:val="22"/>
          <w:szCs w:val="22"/>
          <w:lang w:val="en-US"/>
        </w:rPr>
        <w:t>kehen</w:t>
      </w:r>
      <w:proofErr w:type="spellEnd"/>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dak Allah sebenarnya.</w:t>
      </w:r>
      <w:r w:rsidRPr="006A680A">
        <w:rPr>
          <w:rStyle w:val="FootnoteReference"/>
          <w:rFonts w:asciiTheme="majorHAnsi" w:hAnsiTheme="majorHAnsi" w:cstheme="majorBidi"/>
          <w:sz w:val="22"/>
          <w:szCs w:val="22"/>
          <w:lang w:val="en-US"/>
        </w:rPr>
        <w:footnoteReference w:id="2"/>
      </w:r>
      <w:r w:rsidRPr="006A680A">
        <w:rPr>
          <w:rFonts w:asciiTheme="majorHAnsi" w:hAnsiTheme="majorHAnsi" w:cstheme="majorBidi"/>
          <w:sz w:val="22"/>
          <w:szCs w:val="22"/>
          <w:lang w:val="en-US"/>
        </w:rPr>
        <w:t xml:space="preserve"> Akan tetapi jika diartikan secara hakiki menunjukkan ada sesuatu yang kurang tepat, maka dia mengartikan secara </w:t>
      </w:r>
      <w:r w:rsidRPr="00B14E9E">
        <w:rPr>
          <w:rFonts w:asciiTheme="majorHAnsi" w:hAnsiTheme="majorHAnsi" w:cstheme="majorBidi"/>
          <w:i/>
          <w:iCs/>
          <w:sz w:val="22"/>
          <w:szCs w:val="22"/>
          <w:lang w:val="en-US"/>
        </w:rPr>
        <w:t>majazi</w:t>
      </w:r>
      <w:r w:rsidRPr="006A680A">
        <w:rPr>
          <w:rFonts w:asciiTheme="majorHAnsi" w:hAnsiTheme="majorHAnsi" w:cstheme="majorBidi"/>
          <w:sz w:val="22"/>
          <w:szCs w:val="22"/>
          <w:lang w:val="en-US"/>
        </w:rPr>
        <w:t xml:space="preserve">. Beliau juga mencela kelompok yang menganggap hadis yang tidak rasional </w:t>
      </w:r>
      <w:r w:rsidR="00B14E9E">
        <w:rPr>
          <w:rFonts w:asciiTheme="majorHAnsi" w:hAnsiTheme="majorHAnsi" w:cstheme="majorBidi"/>
          <w:sz w:val="22"/>
          <w:szCs w:val="22"/>
          <w:lang w:val="en-US"/>
        </w:rPr>
        <w:t>ditolak. Dan menolak sebagian pe</w:t>
      </w:r>
      <w:r w:rsidRPr="006A680A">
        <w:rPr>
          <w:rFonts w:asciiTheme="majorHAnsi" w:hAnsiTheme="majorHAnsi" w:cstheme="majorBidi"/>
          <w:sz w:val="22"/>
          <w:szCs w:val="22"/>
          <w:lang w:val="en-US"/>
        </w:rPr>
        <w:t>na</w:t>
      </w:r>
      <w:r w:rsidR="00B14E9E">
        <w:rPr>
          <w:rFonts w:asciiTheme="majorHAnsi" w:hAnsiTheme="majorHAnsi" w:cstheme="majorBidi"/>
          <w:sz w:val="22"/>
          <w:szCs w:val="22"/>
          <w:lang w:val="en-US"/>
        </w:rPr>
        <w:t>fsiran hadis dari kelompok tasa</w:t>
      </w:r>
      <w:r w:rsidRPr="006A680A">
        <w:rPr>
          <w:rFonts w:asciiTheme="majorHAnsi" w:hAnsiTheme="majorHAnsi" w:cstheme="majorBidi"/>
          <w:sz w:val="22"/>
          <w:szCs w:val="22"/>
          <w:lang w:val="en-US"/>
        </w:rPr>
        <w:t>wuf.</w:t>
      </w:r>
    </w:p>
    <w:p w:rsidR="008D41D3" w:rsidRPr="006A680A" w:rsidRDefault="0074550D" w:rsidP="00DA13D4">
      <w:pPr>
        <w:pStyle w:val="Heading1"/>
        <w:numPr>
          <w:ilvl w:val="0"/>
          <w:numId w:val="47"/>
        </w:numPr>
        <w:ind w:left="360"/>
        <w:rPr>
          <w:color w:val="auto"/>
          <w:sz w:val="22"/>
          <w:szCs w:val="22"/>
        </w:rPr>
      </w:pPr>
      <w:r w:rsidRPr="006A680A">
        <w:rPr>
          <w:color w:val="auto"/>
          <w:sz w:val="22"/>
          <w:szCs w:val="22"/>
        </w:rPr>
        <w:lastRenderedPageBreak/>
        <w:t>BIOGRAFI IBNU  HAJAR</w:t>
      </w:r>
    </w:p>
    <w:p w:rsidR="00DA13D4" w:rsidRPr="006A680A" w:rsidRDefault="00DA13D4" w:rsidP="00DA13D4">
      <w:pPr>
        <w:pStyle w:val="NormalWeb"/>
        <w:spacing w:before="0" w:beforeAutospacing="0" w:after="0" w:afterAutospacing="0"/>
        <w:ind w:firstLine="360"/>
        <w:jc w:val="both"/>
        <w:rPr>
          <w:rFonts w:asciiTheme="majorHAnsi" w:hAnsiTheme="majorHAnsi"/>
          <w:sz w:val="22"/>
          <w:szCs w:val="22"/>
        </w:rPr>
      </w:pPr>
    </w:p>
    <w:p w:rsidR="00DA13D4" w:rsidRPr="006A680A" w:rsidRDefault="002C29EE" w:rsidP="00DA13D4">
      <w:pPr>
        <w:pStyle w:val="NormalWeb"/>
        <w:spacing w:before="0" w:beforeAutospacing="0" w:after="0" w:afterAutospacing="0"/>
        <w:ind w:firstLine="360"/>
        <w:jc w:val="both"/>
        <w:rPr>
          <w:rFonts w:asciiTheme="majorHAnsi" w:hAnsiTheme="majorHAnsi" w:cstheme="majorBidi"/>
          <w:sz w:val="22"/>
          <w:szCs w:val="22"/>
        </w:rPr>
      </w:pPr>
      <w:r w:rsidRPr="006A680A">
        <w:rPr>
          <w:rFonts w:asciiTheme="majorHAnsi" w:hAnsiTheme="majorHAnsi" w:cstheme="majorBidi"/>
          <w:sz w:val="22"/>
          <w:szCs w:val="22"/>
        </w:rPr>
        <w:t>Ibnu  Hajar al-</w:t>
      </w:r>
      <w:proofErr w:type="spellStart"/>
      <w:r w:rsidRPr="006A680A">
        <w:rPr>
          <w:rFonts w:asciiTheme="majorHAnsi" w:hAnsiTheme="majorHAnsi" w:cstheme="majorBidi"/>
          <w:sz w:val="22"/>
          <w:szCs w:val="22"/>
        </w:rPr>
        <w:t>Asqalani</w:t>
      </w:r>
      <w:proofErr w:type="spellEnd"/>
      <w:r w:rsidRPr="006A680A">
        <w:rPr>
          <w:rFonts w:asciiTheme="majorHAnsi" w:hAnsiTheme="majorHAnsi" w:cstheme="majorBidi"/>
          <w:sz w:val="22"/>
          <w:szCs w:val="22"/>
        </w:rPr>
        <w:t xml:space="preserve"> bernama lengkap Ahmad bin Ali bin Muhammad bin Muhammad bin Ali bin Mahmud bin Ahmad bin Hajar bin Ahmad Al </w:t>
      </w:r>
      <w:proofErr w:type="spellStart"/>
      <w:r w:rsidRPr="006A680A">
        <w:rPr>
          <w:rFonts w:asciiTheme="majorHAnsi" w:hAnsiTheme="majorHAnsi" w:cstheme="majorBidi"/>
          <w:sz w:val="22"/>
          <w:szCs w:val="22"/>
        </w:rPr>
        <w:t>Kinānī</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sz w:val="22"/>
          <w:szCs w:val="22"/>
        </w:rPr>
        <w:t>al-</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sz w:val="22"/>
          <w:szCs w:val="22"/>
        </w:rPr>
        <w:t>Asqalanī</w:t>
      </w:r>
      <w:proofErr w:type="spellEnd"/>
      <w:r w:rsidRPr="006A680A">
        <w:rPr>
          <w:rFonts w:asciiTheme="majorHAnsi" w:hAnsiTheme="majorHAnsi" w:cstheme="majorBidi"/>
          <w:sz w:val="22"/>
          <w:szCs w:val="22"/>
        </w:rPr>
        <w:t>, As-</w:t>
      </w:r>
      <w:proofErr w:type="spellStart"/>
      <w:r w:rsidRPr="006A680A">
        <w:rPr>
          <w:rFonts w:asciiTheme="majorHAnsi" w:hAnsiTheme="majorHAnsi" w:cstheme="majorBidi"/>
          <w:sz w:val="22"/>
          <w:szCs w:val="22"/>
        </w:rPr>
        <w:t>Syafi'ī</w:t>
      </w:r>
      <w:proofErr w:type="spellEnd"/>
      <w:r w:rsidRPr="006A680A">
        <w:rPr>
          <w:rFonts w:asciiTheme="majorHAnsi" w:hAnsiTheme="majorHAnsi" w:cstheme="majorBidi"/>
          <w:sz w:val="22"/>
          <w:szCs w:val="22"/>
        </w:rPr>
        <w:t>, adalah seorang ulama hadis, sejarawan dan ahli fikih.</w:t>
      </w:r>
      <w:r w:rsidRPr="006A680A">
        <w:rPr>
          <w:rStyle w:val="FootnoteReference"/>
          <w:rFonts w:asciiTheme="majorHAnsi" w:hAnsiTheme="majorHAnsi" w:cstheme="majorBidi"/>
          <w:sz w:val="22"/>
          <w:szCs w:val="22"/>
        </w:rPr>
        <w:footnoteReference w:id="3"/>
      </w:r>
      <w:r w:rsidRPr="006A680A">
        <w:rPr>
          <w:rFonts w:asciiTheme="majorHAnsi" w:hAnsiTheme="majorHAnsi" w:cstheme="majorBidi"/>
          <w:sz w:val="22"/>
          <w:szCs w:val="22"/>
        </w:rPr>
        <w:t xml:space="preserve"> Beliau dilahirkan pada tang</w:t>
      </w:r>
      <w:r w:rsidR="00B14E9E">
        <w:rPr>
          <w:rFonts w:asciiTheme="majorHAnsi" w:hAnsiTheme="majorHAnsi" w:cstheme="majorBidi"/>
          <w:sz w:val="22"/>
          <w:szCs w:val="22"/>
        </w:rPr>
        <w:t xml:space="preserve">gal 12 </w:t>
      </w:r>
      <w:proofErr w:type="spellStart"/>
      <w:r w:rsidR="00B14E9E">
        <w:rPr>
          <w:rFonts w:asciiTheme="majorHAnsi" w:hAnsiTheme="majorHAnsi" w:cstheme="majorBidi"/>
          <w:sz w:val="22"/>
          <w:szCs w:val="22"/>
        </w:rPr>
        <w:t>Sya'ban</w:t>
      </w:r>
      <w:proofErr w:type="spellEnd"/>
      <w:r w:rsidR="00B14E9E">
        <w:rPr>
          <w:rFonts w:asciiTheme="majorHAnsi" w:hAnsiTheme="majorHAnsi" w:cstheme="majorBidi"/>
          <w:sz w:val="22"/>
          <w:szCs w:val="22"/>
        </w:rPr>
        <w:t>, tahun 773 Hijri</w:t>
      </w:r>
      <w:r w:rsidRPr="006A680A">
        <w:rPr>
          <w:rFonts w:asciiTheme="majorHAnsi" w:hAnsiTheme="majorHAnsi" w:cstheme="majorBidi"/>
          <w:sz w:val="22"/>
          <w:szCs w:val="22"/>
        </w:rPr>
        <w:t>ah di</w:t>
      </w:r>
      <w:r w:rsidR="00B14E9E">
        <w:rPr>
          <w:rFonts w:asciiTheme="majorHAnsi" w:hAnsiTheme="majorHAnsi" w:cstheme="majorBidi"/>
          <w:sz w:val="22"/>
          <w:szCs w:val="22"/>
        </w:rPr>
        <w:t xml:space="preserve"> </w:t>
      </w:r>
      <w:r w:rsidRPr="006A680A">
        <w:rPr>
          <w:rFonts w:asciiTheme="majorHAnsi" w:hAnsiTheme="majorHAnsi" w:cstheme="majorBidi"/>
          <w:sz w:val="22"/>
          <w:szCs w:val="22"/>
        </w:rPr>
        <w:t>sebuah rumah tepian sungai Nil, Mesir.</w:t>
      </w:r>
      <w:r w:rsidRPr="006A680A">
        <w:rPr>
          <w:rStyle w:val="FootnoteReference"/>
          <w:rFonts w:asciiTheme="majorHAnsi" w:hAnsiTheme="majorHAnsi" w:cstheme="majorBidi"/>
          <w:sz w:val="22"/>
          <w:szCs w:val="22"/>
        </w:rPr>
        <w:footnoteReference w:id="4"/>
      </w:r>
      <w:r w:rsidRPr="006A680A">
        <w:rPr>
          <w:rFonts w:asciiTheme="majorHAnsi" w:hAnsiTheme="majorHAnsi" w:cstheme="majorBidi"/>
          <w:sz w:val="22"/>
          <w:szCs w:val="22"/>
        </w:rPr>
        <w:t xml:space="preserve"> </w:t>
      </w:r>
    </w:p>
    <w:p w:rsidR="00DA13D4" w:rsidRPr="006A680A" w:rsidRDefault="002C29EE" w:rsidP="00DA13D4">
      <w:pPr>
        <w:pStyle w:val="NormalWeb"/>
        <w:spacing w:before="0" w:beforeAutospacing="0" w:after="0" w:afterAutospacing="0"/>
        <w:ind w:firstLine="360"/>
        <w:jc w:val="both"/>
        <w:rPr>
          <w:rFonts w:asciiTheme="majorHAnsi" w:hAnsiTheme="majorHAnsi" w:cstheme="majorBidi"/>
          <w:sz w:val="22"/>
          <w:szCs w:val="22"/>
        </w:rPr>
      </w:pPr>
      <w:r w:rsidRPr="006A680A">
        <w:rPr>
          <w:rFonts w:asciiTheme="majorHAnsi" w:hAnsiTheme="majorHAnsi" w:cstheme="majorBidi"/>
          <w:sz w:val="22"/>
          <w:szCs w:val="22"/>
        </w:rPr>
        <w:t>Pada tahun 784 H., Ibnu Hajar yang berumur sekitar 11 tahun menunaikan ibadah Haji bersama ayah asuhnya. Selama kurang</w:t>
      </w:r>
      <w:r w:rsidR="00B14E9E">
        <w:rPr>
          <w:rFonts w:asciiTheme="majorHAnsi" w:hAnsiTheme="majorHAnsi" w:cstheme="majorBidi"/>
          <w:sz w:val="22"/>
          <w:szCs w:val="22"/>
        </w:rPr>
        <w:t xml:space="preserve"> lebih tiga tahun menetap di Me</w:t>
      </w:r>
      <w:r w:rsidRPr="006A680A">
        <w:rPr>
          <w:rFonts w:asciiTheme="majorHAnsi" w:hAnsiTheme="majorHAnsi" w:cstheme="majorBidi"/>
          <w:sz w:val="22"/>
          <w:szCs w:val="22"/>
        </w:rPr>
        <w:t xml:space="preserve">kah dan di al-Quds, beliau menyibukkan diri untuk mengulang hafalan dan menambah keilmuannya. Beliau berhasil menghafal buku kumpulan hadis hukum, </w:t>
      </w:r>
      <w:r w:rsidRPr="006A680A">
        <w:rPr>
          <w:rFonts w:asciiTheme="majorHAnsi" w:hAnsiTheme="majorHAnsi" w:cstheme="majorBidi"/>
          <w:i/>
          <w:iCs/>
          <w:sz w:val="22"/>
          <w:szCs w:val="22"/>
        </w:rPr>
        <w:t>'</w:t>
      </w:r>
      <w:proofErr w:type="spellStart"/>
      <w:r w:rsidRPr="006A680A">
        <w:rPr>
          <w:rFonts w:asciiTheme="majorHAnsi" w:hAnsiTheme="majorHAnsi" w:cstheme="majorBidi"/>
          <w:i/>
          <w:iCs/>
          <w:sz w:val="22"/>
          <w:szCs w:val="22"/>
        </w:rPr>
        <w:t>Umdat</w:t>
      </w:r>
      <w:proofErr w:type="spellEnd"/>
      <w:r w:rsidRPr="006A680A">
        <w:rPr>
          <w:rFonts w:asciiTheme="majorHAnsi" w:hAnsiTheme="majorHAnsi" w:cstheme="majorBidi"/>
          <w:i/>
          <w:iCs/>
          <w:sz w:val="22"/>
          <w:szCs w:val="22"/>
        </w:rPr>
        <w:t xml:space="preserve"> al-</w:t>
      </w:r>
      <w:proofErr w:type="spellStart"/>
      <w:r w:rsidRPr="006A680A">
        <w:rPr>
          <w:rFonts w:asciiTheme="majorHAnsi" w:hAnsiTheme="majorHAnsi" w:cstheme="majorBidi"/>
          <w:i/>
          <w:iCs/>
          <w:sz w:val="22"/>
          <w:szCs w:val="22"/>
        </w:rPr>
        <w:t>Ahkām</w:t>
      </w:r>
      <w:proofErr w:type="spellEnd"/>
      <w:r w:rsidRPr="006A680A">
        <w:rPr>
          <w:rFonts w:asciiTheme="majorHAnsi" w:hAnsiTheme="majorHAnsi" w:cstheme="majorBidi"/>
          <w:sz w:val="22"/>
          <w:szCs w:val="22"/>
        </w:rPr>
        <w:t xml:space="preserve"> karya al-</w:t>
      </w:r>
      <w:proofErr w:type="spellStart"/>
      <w:r w:rsidRPr="006A680A">
        <w:rPr>
          <w:rFonts w:asciiTheme="majorHAnsi" w:hAnsiTheme="majorHAnsi" w:cstheme="majorBidi"/>
          <w:sz w:val="22"/>
          <w:szCs w:val="22"/>
        </w:rPr>
        <w:t>Maqdisī</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i/>
          <w:iCs/>
          <w:sz w:val="22"/>
          <w:szCs w:val="22"/>
        </w:rPr>
        <w:t>Mukhtashar</w:t>
      </w:r>
      <w:proofErr w:type="spellEnd"/>
      <w:r w:rsidRPr="006A680A">
        <w:rPr>
          <w:rFonts w:asciiTheme="majorHAnsi" w:hAnsiTheme="majorHAnsi" w:cstheme="majorBidi"/>
          <w:i/>
          <w:iCs/>
          <w:sz w:val="22"/>
          <w:szCs w:val="22"/>
        </w:rPr>
        <w:t xml:space="preserve"> Ibnu  al-</w:t>
      </w:r>
      <w:proofErr w:type="spellStart"/>
      <w:r w:rsidRPr="006A680A">
        <w:rPr>
          <w:rFonts w:asciiTheme="majorHAnsi" w:hAnsiTheme="majorHAnsi" w:cstheme="majorBidi"/>
          <w:i/>
          <w:iCs/>
          <w:sz w:val="22"/>
          <w:szCs w:val="22"/>
        </w:rPr>
        <w:t>Hājib</w:t>
      </w:r>
      <w:proofErr w:type="spellEnd"/>
      <w:r w:rsidRPr="006A680A">
        <w:rPr>
          <w:rFonts w:asciiTheme="majorHAnsi" w:hAnsiTheme="majorHAnsi" w:cstheme="majorBidi"/>
          <w:sz w:val="22"/>
          <w:szCs w:val="22"/>
        </w:rPr>
        <w:t xml:space="preserve"> dalam konsentrasi </w:t>
      </w:r>
      <w:proofErr w:type="spellStart"/>
      <w:r w:rsidRPr="006A680A">
        <w:rPr>
          <w:rFonts w:asciiTheme="majorHAnsi" w:hAnsiTheme="majorHAnsi" w:cstheme="majorBidi"/>
          <w:sz w:val="22"/>
          <w:szCs w:val="22"/>
        </w:rPr>
        <w:t>Ushul</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i/>
          <w:iCs/>
          <w:sz w:val="22"/>
          <w:szCs w:val="22"/>
        </w:rPr>
        <w:t>Mulhat</w:t>
      </w:r>
      <w:proofErr w:type="spellEnd"/>
      <w:r w:rsidRPr="006A680A">
        <w:rPr>
          <w:rFonts w:asciiTheme="majorHAnsi" w:hAnsiTheme="majorHAnsi" w:cstheme="majorBidi"/>
          <w:i/>
          <w:iCs/>
          <w:sz w:val="22"/>
          <w:szCs w:val="22"/>
        </w:rPr>
        <w:t xml:space="preserve"> al-'</w:t>
      </w:r>
      <w:proofErr w:type="spellStart"/>
      <w:r w:rsidRPr="006A680A">
        <w:rPr>
          <w:rFonts w:asciiTheme="majorHAnsi" w:hAnsiTheme="majorHAnsi" w:cstheme="majorBidi"/>
          <w:i/>
          <w:iCs/>
          <w:sz w:val="22"/>
          <w:szCs w:val="22"/>
        </w:rPr>
        <w:t>I'irāb</w:t>
      </w:r>
      <w:proofErr w:type="spellEnd"/>
      <w:r w:rsidRPr="006A680A">
        <w:rPr>
          <w:rFonts w:asciiTheme="majorHAnsi" w:hAnsiTheme="majorHAnsi" w:cstheme="majorBidi"/>
          <w:sz w:val="22"/>
          <w:szCs w:val="22"/>
        </w:rPr>
        <w:t xml:space="preserve"> dalam konsentrasi </w:t>
      </w:r>
      <w:proofErr w:type="spellStart"/>
      <w:r w:rsidRPr="006A680A">
        <w:rPr>
          <w:rFonts w:asciiTheme="majorHAnsi" w:hAnsiTheme="majorHAnsi" w:cstheme="majorBidi"/>
          <w:sz w:val="22"/>
          <w:szCs w:val="22"/>
        </w:rPr>
        <w:t>Nahwu</w:t>
      </w:r>
      <w:proofErr w:type="spellEnd"/>
      <w:r w:rsidRPr="006A680A">
        <w:rPr>
          <w:rFonts w:asciiTheme="majorHAnsi" w:hAnsiTheme="majorHAnsi" w:cstheme="majorBidi"/>
          <w:sz w:val="22"/>
          <w:szCs w:val="22"/>
        </w:rPr>
        <w:t xml:space="preserve"> karya al-</w:t>
      </w:r>
      <w:proofErr w:type="spellStart"/>
      <w:r w:rsidRPr="006A680A">
        <w:rPr>
          <w:rFonts w:asciiTheme="majorHAnsi" w:hAnsiTheme="majorHAnsi" w:cstheme="majorBidi"/>
          <w:sz w:val="22"/>
          <w:szCs w:val="22"/>
        </w:rPr>
        <w:t>Harawī</w:t>
      </w:r>
      <w:proofErr w:type="spellEnd"/>
      <w:r w:rsidRPr="006A680A">
        <w:rPr>
          <w:rFonts w:asciiTheme="majorHAnsi" w:hAnsiTheme="majorHAnsi" w:cstheme="majorBidi"/>
          <w:sz w:val="22"/>
          <w:szCs w:val="22"/>
        </w:rPr>
        <w:t xml:space="preserve">, </w:t>
      </w:r>
      <w:r w:rsidRPr="006A680A">
        <w:rPr>
          <w:rFonts w:asciiTheme="majorHAnsi" w:hAnsiTheme="majorHAnsi" w:cstheme="majorBidi"/>
          <w:i/>
          <w:iCs/>
          <w:sz w:val="22"/>
          <w:szCs w:val="22"/>
        </w:rPr>
        <w:t>al-</w:t>
      </w:r>
      <w:proofErr w:type="spellStart"/>
      <w:r w:rsidRPr="006A680A">
        <w:rPr>
          <w:rFonts w:asciiTheme="majorHAnsi" w:hAnsiTheme="majorHAnsi" w:cstheme="majorBidi"/>
          <w:i/>
          <w:iCs/>
          <w:sz w:val="22"/>
          <w:szCs w:val="22"/>
        </w:rPr>
        <w:t>fiyyah</w:t>
      </w:r>
      <w:proofErr w:type="spellEnd"/>
      <w:r w:rsidRPr="006A680A">
        <w:rPr>
          <w:rFonts w:asciiTheme="majorHAnsi" w:hAnsiTheme="majorHAnsi" w:cstheme="majorBidi"/>
          <w:i/>
          <w:iCs/>
          <w:sz w:val="22"/>
          <w:szCs w:val="22"/>
        </w:rPr>
        <w:t xml:space="preserve"> </w:t>
      </w:r>
      <w:r w:rsidRPr="006A680A">
        <w:rPr>
          <w:rFonts w:asciiTheme="majorHAnsi" w:hAnsiTheme="majorHAnsi" w:cstheme="majorBidi"/>
          <w:sz w:val="22"/>
          <w:szCs w:val="22"/>
        </w:rPr>
        <w:t>dalam konsentrasi Hadis karya</w:t>
      </w:r>
      <w:r w:rsidRPr="006A680A">
        <w:rPr>
          <w:rFonts w:asciiTheme="majorHAnsi" w:hAnsiTheme="majorHAnsi" w:cstheme="majorBidi"/>
          <w:i/>
          <w:iCs/>
          <w:sz w:val="22"/>
          <w:szCs w:val="22"/>
        </w:rPr>
        <w:t xml:space="preserve"> </w:t>
      </w:r>
      <w:r w:rsidRPr="006A680A">
        <w:rPr>
          <w:rFonts w:asciiTheme="majorHAnsi" w:hAnsiTheme="majorHAnsi" w:cstheme="majorBidi"/>
          <w:sz w:val="22"/>
          <w:szCs w:val="22"/>
        </w:rPr>
        <w:t>al-'</w:t>
      </w:r>
      <w:proofErr w:type="spellStart"/>
      <w:r w:rsidRPr="006A680A">
        <w:rPr>
          <w:rFonts w:asciiTheme="majorHAnsi" w:hAnsiTheme="majorHAnsi" w:cstheme="majorBidi"/>
          <w:sz w:val="22"/>
          <w:szCs w:val="22"/>
        </w:rPr>
        <w:t>Irāqī</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i/>
          <w:iCs/>
          <w:sz w:val="22"/>
          <w:szCs w:val="22"/>
        </w:rPr>
        <w:t>Alfiyyah</w:t>
      </w:r>
      <w:proofErr w:type="spellEnd"/>
      <w:r w:rsidRPr="006A680A">
        <w:rPr>
          <w:rFonts w:asciiTheme="majorHAnsi" w:hAnsiTheme="majorHAnsi" w:cstheme="majorBidi"/>
          <w:sz w:val="22"/>
          <w:szCs w:val="22"/>
        </w:rPr>
        <w:t xml:space="preserve"> dalam konsentrasi </w:t>
      </w:r>
      <w:proofErr w:type="spellStart"/>
      <w:r w:rsidRPr="006A680A">
        <w:rPr>
          <w:rFonts w:asciiTheme="majorHAnsi" w:hAnsiTheme="majorHAnsi" w:cstheme="majorBidi"/>
          <w:sz w:val="22"/>
          <w:szCs w:val="22"/>
        </w:rPr>
        <w:t>Nahwu</w:t>
      </w:r>
      <w:proofErr w:type="spellEnd"/>
      <w:r w:rsidRPr="006A680A">
        <w:rPr>
          <w:rFonts w:asciiTheme="majorHAnsi" w:hAnsiTheme="majorHAnsi" w:cstheme="majorBidi"/>
          <w:sz w:val="22"/>
          <w:szCs w:val="22"/>
        </w:rPr>
        <w:t xml:space="preserve"> dan </w:t>
      </w:r>
      <w:proofErr w:type="spellStart"/>
      <w:r w:rsidRPr="006A680A">
        <w:rPr>
          <w:rFonts w:asciiTheme="majorHAnsi" w:hAnsiTheme="majorHAnsi" w:cstheme="majorBidi"/>
          <w:sz w:val="22"/>
          <w:szCs w:val="22"/>
        </w:rPr>
        <w:t>Sharf</w:t>
      </w:r>
      <w:proofErr w:type="spellEnd"/>
      <w:r w:rsidRPr="006A680A">
        <w:rPr>
          <w:rFonts w:asciiTheme="majorHAnsi" w:hAnsiTheme="majorHAnsi" w:cstheme="majorBidi"/>
          <w:sz w:val="22"/>
          <w:szCs w:val="22"/>
        </w:rPr>
        <w:t xml:space="preserve"> karya Ibnu u </w:t>
      </w:r>
      <w:proofErr w:type="spellStart"/>
      <w:r w:rsidRPr="006A680A">
        <w:rPr>
          <w:rFonts w:asciiTheme="majorHAnsi" w:hAnsiTheme="majorHAnsi" w:cstheme="majorBidi"/>
          <w:sz w:val="22"/>
          <w:szCs w:val="22"/>
        </w:rPr>
        <w:t>Mālik</w:t>
      </w:r>
      <w:proofErr w:type="spellEnd"/>
      <w:r w:rsidRPr="006A680A">
        <w:rPr>
          <w:rFonts w:asciiTheme="majorHAnsi" w:hAnsiTheme="majorHAnsi" w:cstheme="majorBidi"/>
          <w:sz w:val="22"/>
          <w:szCs w:val="22"/>
        </w:rPr>
        <w:t xml:space="preserve">, dan </w:t>
      </w:r>
      <w:r w:rsidRPr="006A680A">
        <w:rPr>
          <w:rFonts w:asciiTheme="majorHAnsi" w:hAnsiTheme="majorHAnsi" w:cstheme="majorBidi"/>
          <w:i/>
          <w:iCs/>
          <w:sz w:val="22"/>
          <w:szCs w:val="22"/>
        </w:rPr>
        <w:t>al-</w:t>
      </w:r>
      <w:proofErr w:type="spellStart"/>
      <w:r w:rsidRPr="006A680A">
        <w:rPr>
          <w:rFonts w:asciiTheme="majorHAnsi" w:hAnsiTheme="majorHAnsi" w:cstheme="majorBidi"/>
          <w:i/>
          <w:iCs/>
          <w:sz w:val="22"/>
          <w:szCs w:val="22"/>
        </w:rPr>
        <w:t>Tanbīh</w:t>
      </w:r>
      <w:proofErr w:type="spellEnd"/>
      <w:r w:rsidRPr="006A680A">
        <w:rPr>
          <w:rFonts w:asciiTheme="majorHAnsi" w:hAnsiTheme="majorHAnsi" w:cstheme="majorBidi"/>
          <w:i/>
          <w:iCs/>
          <w:sz w:val="22"/>
          <w:szCs w:val="22"/>
        </w:rPr>
        <w:t xml:space="preserve"> </w:t>
      </w:r>
      <w:r w:rsidRPr="006A680A">
        <w:rPr>
          <w:rFonts w:asciiTheme="majorHAnsi" w:hAnsiTheme="majorHAnsi" w:cstheme="majorBidi"/>
          <w:sz w:val="22"/>
          <w:szCs w:val="22"/>
        </w:rPr>
        <w:t>dalam konsentrasi fikih Madzhab Syafi’i, karya al-</w:t>
      </w:r>
      <w:proofErr w:type="spellStart"/>
      <w:r w:rsidRPr="006A680A">
        <w:rPr>
          <w:rFonts w:asciiTheme="majorHAnsi" w:hAnsiTheme="majorHAnsi" w:cstheme="majorBidi"/>
          <w:sz w:val="22"/>
          <w:szCs w:val="22"/>
        </w:rPr>
        <w:t>Syīrāzī</w:t>
      </w:r>
      <w:proofErr w:type="spellEnd"/>
      <w:r w:rsidRPr="006A680A">
        <w:rPr>
          <w:rFonts w:asciiTheme="majorHAnsi" w:hAnsiTheme="majorHAnsi" w:cstheme="majorBidi"/>
          <w:sz w:val="22"/>
          <w:szCs w:val="22"/>
        </w:rPr>
        <w:t>. Untuk semakin memantapkan al-Qur'an, terutama Taj</w:t>
      </w:r>
      <w:r w:rsidR="0024602A">
        <w:rPr>
          <w:rFonts w:asciiTheme="majorHAnsi" w:hAnsiTheme="majorHAnsi" w:cstheme="majorBidi"/>
          <w:sz w:val="22"/>
          <w:szCs w:val="22"/>
        </w:rPr>
        <w:t>-</w:t>
      </w:r>
      <w:proofErr w:type="spellStart"/>
      <w:r w:rsidRPr="006A680A">
        <w:rPr>
          <w:rFonts w:asciiTheme="majorHAnsi" w:hAnsiTheme="majorHAnsi" w:cstheme="majorBidi"/>
          <w:sz w:val="22"/>
          <w:szCs w:val="22"/>
        </w:rPr>
        <w:t>widnya</w:t>
      </w:r>
      <w:proofErr w:type="spellEnd"/>
      <w:r w:rsidRPr="006A680A">
        <w:rPr>
          <w:rFonts w:asciiTheme="majorHAnsi" w:hAnsiTheme="majorHAnsi" w:cstheme="majorBidi"/>
          <w:sz w:val="22"/>
          <w:szCs w:val="22"/>
        </w:rPr>
        <w:t xml:space="preserve">, beliau kembali belajar kepada </w:t>
      </w:r>
      <w:proofErr w:type="spellStart"/>
      <w:r w:rsidRPr="006A680A">
        <w:rPr>
          <w:rFonts w:asciiTheme="majorHAnsi" w:hAnsiTheme="majorHAnsi" w:cstheme="majorBidi"/>
          <w:sz w:val="22"/>
          <w:szCs w:val="22"/>
        </w:rPr>
        <w:t>seo</w:t>
      </w:r>
      <w:proofErr w:type="spellEnd"/>
      <w:r w:rsidR="0024602A">
        <w:rPr>
          <w:rFonts w:asciiTheme="majorHAnsi" w:hAnsiTheme="majorHAnsi" w:cstheme="majorBidi"/>
          <w:sz w:val="22"/>
          <w:szCs w:val="22"/>
        </w:rPr>
        <w:t>-</w:t>
      </w:r>
      <w:r w:rsidRPr="006A680A">
        <w:rPr>
          <w:rFonts w:asciiTheme="majorHAnsi" w:hAnsiTheme="majorHAnsi" w:cstheme="majorBidi"/>
          <w:sz w:val="22"/>
          <w:szCs w:val="22"/>
        </w:rPr>
        <w:t>rang syaikh yang bergelar as-</w:t>
      </w:r>
      <w:proofErr w:type="spellStart"/>
      <w:r w:rsidRPr="006A680A">
        <w:rPr>
          <w:rFonts w:asciiTheme="majorHAnsi" w:hAnsiTheme="majorHAnsi" w:cstheme="majorBidi"/>
          <w:sz w:val="22"/>
          <w:szCs w:val="22"/>
        </w:rPr>
        <w:t>Syihāb</w:t>
      </w:r>
      <w:proofErr w:type="spellEnd"/>
      <w:r w:rsidRPr="006A680A">
        <w:rPr>
          <w:rFonts w:asciiTheme="majorHAnsi" w:hAnsiTheme="majorHAnsi" w:cstheme="majorBidi"/>
          <w:sz w:val="22"/>
          <w:szCs w:val="22"/>
        </w:rPr>
        <w:t xml:space="preserve"> al-</w:t>
      </w:r>
      <w:proofErr w:type="spellStart"/>
      <w:r w:rsidRPr="006A680A">
        <w:rPr>
          <w:rFonts w:asciiTheme="majorHAnsi" w:hAnsiTheme="majorHAnsi" w:cstheme="majorBidi"/>
          <w:sz w:val="22"/>
          <w:szCs w:val="22"/>
        </w:rPr>
        <w:t>Khuyūthī</w:t>
      </w:r>
      <w:proofErr w:type="spellEnd"/>
      <w:r w:rsidRPr="006A680A">
        <w:rPr>
          <w:rFonts w:asciiTheme="majorHAnsi" w:hAnsiTheme="majorHAnsi" w:cstheme="majorBidi"/>
          <w:sz w:val="22"/>
          <w:szCs w:val="22"/>
        </w:rPr>
        <w:t xml:space="preserve"> (w. 807 H.), dan mengikuti kajian buku </w:t>
      </w:r>
      <w:r w:rsidRPr="006A680A">
        <w:rPr>
          <w:rFonts w:asciiTheme="majorHAnsi" w:hAnsiTheme="majorHAnsi" w:cstheme="majorBidi"/>
          <w:i/>
          <w:iCs/>
          <w:sz w:val="22"/>
          <w:szCs w:val="22"/>
        </w:rPr>
        <w:t>al-</w:t>
      </w:r>
      <w:proofErr w:type="spellStart"/>
      <w:r w:rsidRPr="006A680A">
        <w:rPr>
          <w:rFonts w:asciiTheme="majorHAnsi" w:hAnsiTheme="majorHAnsi" w:cstheme="majorBidi"/>
          <w:i/>
          <w:iCs/>
          <w:sz w:val="22"/>
          <w:szCs w:val="22"/>
        </w:rPr>
        <w:t>Shahīh</w:t>
      </w:r>
      <w:proofErr w:type="spellEnd"/>
      <w:r w:rsidRPr="006A680A">
        <w:rPr>
          <w:rFonts w:asciiTheme="majorHAnsi" w:hAnsiTheme="majorHAnsi" w:cstheme="majorBidi"/>
          <w:sz w:val="22"/>
          <w:szCs w:val="22"/>
        </w:rPr>
        <w:t xml:space="preserve"> dari syaikh Abi al-Faraj Abd al-</w:t>
      </w:r>
      <w:proofErr w:type="spellStart"/>
      <w:r w:rsidRPr="006A680A">
        <w:rPr>
          <w:rFonts w:asciiTheme="majorHAnsi" w:hAnsiTheme="majorHAnsi" w:cstheme="majorBidi"/>
          <w:sz w:val="22"/>
          <w:szCs w:val="22"/>
        </w:rPr>
        <w:t>Rahmān</w:t>
      </w:r>
      <w:proofErr w:type="spellEnd"/>
      <w:r w:rsidRPr="006A680A">
        <w:rPr>
          <w:rFonts w:asciiTheme="majorHAnsi" w:hAnsiTheme="majorHAnsi" w:cstheme="majorBidi"/>
          <w:sz w:val="22"/>
          <w:szCs w:val="22"/>
        </w:rPr>
        <w:t xml:space="preserve"> Ibnu  al-</w:t>
      </w:r>
      <w:proofErr w:type="spellStart"/>
      <w:r w:rsidRPr="006A680A">
        <w:rPr>
          <w:rFonts w:asciiTheme="majorHAnsi" w:hAnsiTheme="majorHAnsi" w:cstheme="majorBidi"/>
          <w:sz w:val="22"/>
          <w:szCs w:val="22"/>
        </w:rPr>
        <w:t>Mubārak</w:t>
      </w:r>
      <w:proofErr w:type="spellEnd"/>
      <w:r w:rsidRPr="006A680A">
        <w:rPr>
          <w:rFonts w:asciiTheme="majorHAnsi" w:hAnsiTheme="majorHAnsi" w:cstheme="majorBidi"/>
          <w:sz w:val="22"/>
          <w:szCs w:val="22"/>
        </w:rPr>
        <w:t xml:space="preserve"> al-</w:t>
      </w:r>
      <w:proofErr w:type="spellStart"/>
      <w:r w:rsidRPr="006A680A">
        <w:rPr>
          <w:rFonts w:asciiTheme="majorHAnsi" w:hAnsiTheme="majorHAnsi" w:cstheme="majorBidi"/>
          <w:sz w:val="22"/>
          <w:szCs w:val="22"/>
        </w:rPr>
        <w:t>Ghazzī</w:t>
      </w:r>
      <w:proofErr w:type="spellEnd"/>
      <w:r w:rsidRPr="006A680A">
        <w:rPr>
          <w:rFonts w:asciiTheme="majorHAnsi" w:hAnsiTheme="majorHAnsi" w:cstheme="majorBidi"/>
          <w:sz w:val="22"/>
          <w:szCs w:val="22"/>
        </w:rPr>
        <w:t xml:space="preserve"> (w. 777 H.). </w:t>
      </w:r>
    </w:p>
    <w:p w:rsidR="00DA13D4" w:rsidRPr="006A680A" w:rsidRDefault="002C29EE" w:rsidP="00DA13D4">
      <w:pPr>
        <w:pStyle w:val="NormalWeb"/>
        <w:spacing w:before="0" w:beforeAutospacing="0" w:after="0" w:afterAutospacing="0"/>
        <w:ind w:firstLine="360"/>
        <w:jc w:val="both"/>
        <w:rPr>
          <w:rFonts w:asciiTheme="majorHAnsi" w:hAnsiTheme="majorHAnsi" w:cstheme="majorBidi"/>
          <w:i/>
          <w:sz w:val="22"/>
          <w:szCs w:val="22"/>
        </w:rPr>
      </w:pPr>
      <w:r w:rsidRPr="006A680A">
        <w:rPr>
          <w:rFonts w:asciiTheme="majorHAnsi" w:hAnsiTheme="majorHAnsi" w:cstheme="majorBidi"/>
          <w:sz w:val="22"/>
          <w:szCs w:val="22"/>
        </w:rPr>
        <w:t>Ketika berumur 19 tahun</w:t>
      </w:r>
      <w:r w:rsidRPr="006A680A">
        <w:rPr>
          <w:rStyle w:val="FootnoteReference"/>
          <w:rFonts w:asciiTheme="majorHAnsi" w:hAnsiTheme="majorHAnsi" w:cstheme="majorBidi"/>
          <w:sz w:val="22"/>
          <w:szCs w:val="22"/>
        </w:rPr>
        <w:footnoteReference w:id="5"/>
      </w:r>
      <w:r w:rsidRPr="006A680A">
        <w:rPr>
          <w:rFonts w:asciiTheme="majorHAnsi" w:hAnsiTheme="majorHAnsi" w:cstheme="majorBidi"/>
          <w:sz w:val="22"/>
          <w:szCs w:val="22"/>
        </w:rPr>
        <w:t>, Ibnu  Hajar mendalami syair dan sastra Arab sehingga ia dianggap urutan kedua d</w:t>
      </w:r>
      <w:r w:rsidR="00B14E9E">
        <w:rPr>
          <w:rFonts w:asciiTheme="majorHAnsi" w:hAnsiTheme="majorHAnsi" w:cstheme="majorBidi"/>
          <w:sz w:val="22"/>
          <w:szCs w:val="22"/>
        </w:rPr>
        <w:t>ari delapan bintang penyair di z</w:t>
      </w:r>
      <w:r w:rsidRPr="006A680A">
        <w:rPr>
          <w:rFonts w:asciiTheme="majorHAnsi" w:hAnsiTheme="majorHAnsi" w:cstheme="majorBidi"/>
          <w:sz w:val="22"/>
          <w:szCs w:val="22"/>
        </w:rPr>
        <w:t xml:space="preserve">amannya. Pada tahun 793 H., konsentrasi Ibnu  Hajar beralih ke studi Hadis baik dengan mendengar, menulis, menganalisis, mengomentari, atau </w:t>
      </w:r>
      <w:proofErr w:type="spellStart"/>
      <w:r w:rsidRPr="006A680A">
        <w:rPr>
          <w:rFonts w:asciiTheme="majorHAnsi" w:hAnsiTheme="majorHAnsi" w:cstheme="majorBidi"/>
          <w:sz w:val="22"/>
          <w:szCs w:val="22"/>
        </w:rPr>
        <w:t>mengko</w:t>
      </w:r>
      <w:r w:rsidR="0024602A">
        <w:rPr>
          <w:rFonts w:asciiTheme="majorHAnsi" w:hAnsiTheme="majorHAnsi" w:cstheme="majorBidi"/>
          <w:sz w:val="22"/>
          <w:szCs w:val="22"/>
        </w:rPr>
        <w:t>-</w:t>
      </w:r>
      <w:r w:rsidRPr="006A680A">
        <w:rPr>
          <w:rFonts w:asciiTheme="majorHAnsi" w:hAnsiTheme="majorHAnsi" w:cstheme="majorBidi"/>
          <w:sz w:val="22"/>
          <w:szCs w:val="22"/>
        </w:rPr>
        <w:t>difikasikannya</w:t>
      </w:r>
      <w:proofErr w:type="spellEnd"/>
      <w:r w:rsidRPr="006A680A">
        <w:rPr>
          <w:rFonts w:asciiTheme="majorHAnsi" w:hAnsiTheme="majorHAnsi" w:cstheme="majorBidi"/>
          <w:sz w:val="22"/>
          <w:szCs w:val="22"/>
        </w:rPr>
        <w:t>. Pakar Hadis pertama yang selalu diikuti dan ditel</w:t>
      </w:r>
      <w:r w:rsidR="00B14E9E">
        <w:rPr>
          <w:rFonts w:asciiTheme="majorHAnsi" w:hAnsiTheme="majorHAnsi" w:cstheme="majorBidi"/>
          <w:sz w:val="22"/>
          <w:szCs w:val="22"/>
        </w:rPr>
        <w:t xml:space="preserve">adani oleh beliau adalah </w:t>
      </w:r>
      <w:proofErr w:type="spellStart"/>
      <w:r w:rsidR="00B14E9E">
        <w:rPr>
          <w:rFonts w:asciiTheme="majorHAnsi" w:hAnsiTheme="majorHAnsi" w:cstheme="majorBidi"/>
          <w:sz w:val="22"/>
          <w:szCs w:val="22"/>
        </w:rPr>
        <w:t>Abdurra</w:t>
      </w:r>
      <w:r w:rsidRPr="006A680A">
        <w:rPr>
          <w:rFonts w:asciiTheme="majorHAnsi" w:hAnsiTheme="majorHAnsi" w:cstheme="majorBidi"/>
          <w:sz w:val="22"/>
          <w:szCs w:val="22"/>
        </w:rPr>
        <w:t>him</w:t>
      </w:r>
      <w:proofErr w:type="spellEnd"/>
      <w:r w:rsidRPr="006A680A">
        <w:rPr>
          <w:rFonts w:asciiTheme="majorHAnsi" w:hAnsiTheme="majorHAnsi" w:cstheme="majorBidi"/>
          <w:sz w:val="22"/>
          <w:szCs w:val="22"/>
        </w:rPr>
        <w:t xml:space="preserve"> bin al-Husain bin Abdurrahman </w:t>
      </w:r>
      <w:r w:rsidRPr="006A680A">
        <w:rPr>
          <w:rFonts w:asciiTheme="majorHAnsi" w:hAnsiTheme="majorHAnsi" w:cstheme="majorBidi"/>
          <w:iCs/>
          <w:sz w:val="22"/>
          <w:szCs w:val="22"/>
        </w:rPr>
        <w:t xml:space="preserve">(725-806 H.). Selama kurang lebih sepuluh tahun belajar dari guru besar </w:t>
      </w:r>
      <w:r w:rsidRPr="006A680A">
        <w:rPr>
          <w:rFonts w:asciiTheme="majorHAnsi" w:hAnsiTheme="majorHAnsi" w:cstheme="majorBidi"/>
          <w:iCs/>
          <w:sz w:val="22"/>
          <w:szCs w:val="22"/>
        </w:rPr>
        <w:lastRenderedPageBreak/>
        <w:t>di antaranya pada bidang hadis dan sejarah, Ibnu  Hajar mendapat gelar “</w:t>
      </w:r>
      <w:r w:rsidRPr="006A680A">
        <w:rPr>
          <w:rFonts w:asciiTheme="majorHAnsi" w:hAnsiTheme="majorHAnsi" w:cstheme="majorBidi"/>
          <w:i/>
          <w:sz w:val="22"/>
          <w:szCs w:val="22"/>
        </w:rPr>
        <w:t>Al-</w:t>
      </w:r>
      <w:proofErr w:type="spellStart"/>
      <w:r w:rsidRPr="006A680A">
        <w:rPr>
          <w:rFonts w:asciiTheme="majorHAnsi" w:hAnsiTheme="majorHAnsi" w:cstheme="majorBidi"/>
          <w:i/>
          <w:sz w:val="22"/>
          <w:szCs w:val="22"/>
        </w:rPr>
        <w:t>Hāfizh</w:t>
      </w:r>
      <w:proofErr w:type="spellEnd"/>
      <w:r w:rsidRPr="006A680A">
        <w:rPr>
          <w:rFonts w:asciiTheme="majorHAnsi" w:hAnsiTheme="majorHAnsi" w:cstheme="majorBidi"/>
          <w:i/>
          <w:sz w:val="22"/>
          <w:szCs w:val="22"/>
        </w:rPr>
        <w:t>”</w:t>
      </w:r>
      <w:r w:rsidRPr="006A680A">
        <w:rPr>
          <w:rStyle w:val="FootnoteReference"/>
          <w:rFonts w:asciiTheme="majorHAnsi" w:hAnsiTheme="majorHAnsi" w:cstheme="majorBidi"/>
          <w:i/>
          <w:sz w:val="22"/>
          <w:szCs w:val="22"/>
        </w:rPr>
        <w:footnoteReference w:id="6"/>
      </w:r>
    </w:p>
    <w:p w:rsidR="00DA13D4" w:rsidRPr="006A680A" w:rsidRDefault="002C29EE" w:rsidP="00DA13D4">
      <w:pPr>
        <w:pStyle w:val="NormalWeb"/>
        <w:spacing w:before="0" w:beforeAutospacing="0" w:after="0" w:afterAutospacing="0"/>
        <w:ind w:firstLine="360"/>
        <w:jc w:val="both"/>
        <w:rPr>
          <w:rFonts w:asciiTheme="majorHAnsi" w:hAnsiTheme="majorHAnsi" w:cstheme="majorBidi"/>
          <w:iCs/>
          <w:sz w:val="22"/>
          <w:szCs w:val="22"/>
        </w:rPr>
      </w:pPr>
      <w:r w:rsidRPr="006A680A">
        <w:rPr>
          <w:rFonts w:asciiTheme="majorHAnsi" w:hAnsiTheme="majorHAnsi" w:cstheme="majorBidi"/>
          <w:iCs/>
          <w:sz w:val="22"/>
          <w:szCs w:val="22"/>
        </w:rPr>
        <w:t>Ibnu  Hajar juga belajar kepada guru be</w:t>
      </w:r>
      <w:r w:rsidR="0024602A">
        <w:rPr>
          <w:rFonts w:asciiTheme="majorHAnsi" w:hAnsiTheme="majorHAnsi" w:cstheme="majorBidi"/>
          <w:iCs/>
          <w:sz w:val="22"/>
          <w:szCs w:val="22"/>
        </w:rPr>
        <w:t>-</w:t>
      </w:r>
      <w:r w:rsidRPr="006A680A">
        <w:rPr>
          <w:rFonts w:asciiTheme="majorHAnsi" w:hAnsiTheme="majorHAnsi" w:cstheme="majorBidi"/>
          <w:iCs/>
          <w:sz w:val="22"/>
          <w:szCs w:val="22"/>
        </w:rPr>
        <w:t xml:space="preserve">sar di bidang Fikih, </w:t>
      </w:r>
      <w:proofErr w:type="spellStart"/>
      <w:r w:rsidRPr="00B14E9E">
        <w:rPr>
          <w:rFonts w:asciiTheme="majorHAnsi" w:hAnsiTheme="majorHAnsi" w:cstheme="majorBidi"/>
          <w:i/>
          <w:sz w:val="22"/>
          <w:szCs w:val="22"/>
        </w:rPr>
        <w:t>Ushul</w:t>
      </w:r>
      <w:proofErr w:type="spellEnd"/>
      <w:r w:rsidRPr="006A680A">
        <w:rPr>
          <w:rFonts w:asciiTheme="majorHAnsi" w:hAnsiTheme="majorHAnsi" w:cstheme="majorBidi"/>
          <w:iCs/>
          <w:sz w:val="22"/>
          <w:szCs w:val="22"/>
        </w:rPr>
        <w:t>, Sastra Arab, dan Tafsir saat itu, yaitu Syaikh al-</w:t>
      </w:r>
      <w:proofErr w:type="spellStart"/>
      <w:r w:rsidRPr="006A680A">
        <w:rPr>
          <w:rFonts w:asciiTheme="majorHAnsi" w:hAnsiTheme="majorHAnsi" w:cstheme="majorBidi"/>
          <w:iCs/>
          <w:sz w:val="22"/>
          <w:szCs w:val="22"/>
        </w:rPr>
        <w:t>Islām</w:t>
      </w:r>
      <w:proofErr w:type="spellEnd"/>
      <w:r w:rsidRPr="006A680A">
        <w:rPr>
          <w:rFonts w:asciiTheme="majorHAnsi" w:hAnsiTheme="majorHAnsi" w:cstheme="majorBidi"/>
          <w:iCs/>
          <w:sz w:val="22"/>
          <w:szCs w:val="22"/>
        </w:rPr>
        <w:t xml:space="preserve"> </w:t>
      </w:r>
      <w:proofErr w:type="spellStart"/>
      <w:r w:rsidRPr="006A680A">
        <w:rPr>
          <w:rFonts w:asciiTheme="majorHAnsi" w:hAnsiTheme="majorHAnsi" w:cstheme="majorBidi"/>
          <w:iCs/>
          <w:sz w:val="22"/>
          <w:szCs w:val="22"/>
        </w:rPr>
        <w:t>Sirājuddīn</w:t>
      </w:r>
      <w:proofErr w:type="spellEnd"/>
      <w:r w:rsidRPr="006A680A">
        <w:rPr>
          <w:rFonts w:asciiTheme="majorHAnsi" w:hAnsiTheme="majorHAnsi" w:cstheme="majorBidi"/>
          <w:iCs/>
          <w:sz w:val="22"/>
          <w:szCs w:val="22"/>
        </w:rPr>
        <w:t xml:space="preserve"> al-</w:t>
      </w:r>
      <w:proofErr w:type="spellStart"/>
      <w:r w:rsidRPr="006A680A">
        <w:rPr>
          <w:rFonts w:asciiTheme="majorHAnsi" w:hAnsiTheme="majorHAnsi" w:cstheme="majorBidi"/>
          <w:iCs/>
          <w:sz w:val="22"/>
          <w:szCs w:val="22"/>
        </w:rPr>
        <w:t>Bulqīni</w:t>
      </w:r>
      <w:proofErr w:type="spellEnd"/>
      <w:r w:rsidRPr="006A680A">
        <w:rPr>
          <w:rFonts w:asciiTheme="majorHAnsi" w:hAnsiTheme="majorHAnsi" w:cstheme="majorBidi"/>
          <w:iCs/>
          <w:sz w:val="22"/>
          <w:szCs w:val="22"/>
        </w:rPr>
        <w:t xml:space="preserve"> as-</w:t>
      </w:r>
      <w:proofErr w:type="spellStart"/>
      <w:r w:rsidRPr="006A680A">
        <w:rPr>
          <w:rFonts w:asciiTheme="majorHAnsi" w:hAnsiTheme="majorHAnsi" w:cstheme="majorBidi"/>
          <w:iCs/>
          <w:sz w:val="22"/>
          <w:szCs w:val="22"/>
        </w:rPr>
        <w:t>Syāfi'ī</w:t>
      </w:r>
      <w:proofErr w:type="spellEnd"/>
      <w:r w:rsidRPr="006A680A">
        <w:rPr>
          <w:rFonts w:asciiTheme="majorHAnsi" w:hAnsiTheme="majorHAnsi" w:cstheme="majorBidi"/>
          <w:iCs/>
          <w:sz w:val="22"/>
          <w:szCs w:val="22"/>
        </w:rPr>
        <w:t xml:space="preserve"> (762-824 H.) Disamping itu beliau juga berguru kepada Ibnu  al-</w:t>
      </w:r>
      <w:proofErr w:type="spellStart"/>
      <w:r w:rsidRPr="006A680A">
        <w:rPr>
          <w:rFonts w:asciiTheme="majorHAnsi" w:hAnsiTheme="majorHAnsi" w:cstheme="majorBidi"/>
          <w:iCs/>
          <w:sz w:val="22"/>
          <w:szCs w:val="22"/>
        </w:rPr>
        <w:t>Mulaqqan</w:t>
      </w:r>
      <w:proofErr w:type="spellEnd"/>
      <w:r w:rsidRPr="006A680A">
        <w:rPr>
          <w:rFonts w:asciiTheme="majorHAnsi" w:hAnsiTheme="majorHAnsi" w:cstheme="majorBidi"/>
          <w:iCs/>
          <w:sz w:val="22"/>
          <w:szCs w:val="22"/>
        </w:rPr>
        <w:t xml:space="preserve"> (723-804 H.), seorang gu</w:t>
      </w:r>
      <w:r w:rsidR="0024602A">
        <w:rPr>
          <w:rFonts w:asciiTheme="majorHAnsi" w:hAnsiTheme="majorHAnsi" w:cstheme="majorBidi"/>
          <w:iCs/>
          <w:sz w:val="22"/>
          <w:szCs w:val="22"/>
        </w:rPr>
        <w:t>-</w:t>
      </w:r>
      <w:r w:rsidRPr="006A680A">
        <w:rPr>
          <w:rFonts w:asciiTheme="majorHAnsi" w:hAnsiTheme="majorHAnsi" w:cstheme="majorBidi"/>
          <w:iCs/>
          <w:sz w:val="22"/>
          <w:szCs w:val="22"/>
        </w:rPr>
        <w:t xml:space="preserve">ru besar di bidang Hadis dan Fikih yang menulis sekitar 300 buah buku, juga kepada seorang alim besar yang biografinya kurang terkenal, bernama </w:t>
      </w:r>
      <w:proofErr w:type="spellStart"/>
      <w:r w:rsidRPr="006A680A">
        <w:rPr>
          <w:rFonts w:asciiTheme="majorHAnsi" w:hAnsiTheme="majorHAnsi" w:cstheme="majorBidi"/>
          <w:iCs/>
          <w:sz w:val="22"/>
          <w:szCs w:val="22"/>
        </w:rPr>
        <w:t>Burhānuddīn</w:t>
      </w:r>
      <w:proofErr w:type="spellEnd"/>
      <w:r w:rsidRPr="006A680A">
        <w:rPr>
          <w:rFonts w:asciiTheme="majorHAnsi" w:hAnsiTheme="majorHAnsi" w:cstheme="majorBidi"/>
          <w:iCs/>
          <w:sz w:val="22"/>
          <w:szCs w:val="22"/>
        </w:rPr>
        <w:t xml:space="preserve"> al-</w:t>
      </w:r>
      <w:proofErr w:type="spellStart"/>
      <w:r w:rsidRPr="006A680A">
        <w:rPr>
          <w:rFonts w:asciiTheme="majorHAnsi" w:hAnsiTheme="majorHAnsi" w:cstheme="majorBidi"/>
          <w:iCs/>
          <w:sz w:val="22"/>
          <w:szCs w:val="22"/>
        </w:rPr>
        <w:t>Anbāsī</w:t>
      </w:r>
      <w:proofErr w:type="spellEnd"/>
      <w:r w:rsidRPr="006A680A">
        <w:rPr>
          <w:rFonts w:asciiTheme="majorHAnsi" w:hAnsiTheme="majorHAnsi" w:cstheme="majorBidi"/>
          <w:iCs/>
          <w:sz w:val="22"/>
          <w:szCs w:val="22"/>
        </w:rPr>
        <w:t>.</w:t>
      </w:r>
    </w:p>
    <w:p w:rsidR="00DA13D4" w:rsidRPr="006A680A" w:rsidRDefault="002C29EE" w:rsidP="00DA13D4">
      <w:pPr>
        <w:pStyle w:val="NormalWeb"/>
        <w:spacing w:before="0" w:beforeAutospacing="0" w:after="0" w:afterAutospacing="0"/>
        <w:ind w:firstLine="360"/>
        <w:jc w:val="both"/>
        <w:rPr>
          <w:rFonts w:asciiTheme="majorHAnsi" w:hAnsiTheme="majorHAnsi" w:cstheme="majorBidi"/>
          <w:iCs/>
          <w:sz w:val="22"/>
          <w:szCs w:val="22"/>
        </w:rPr>
      </w:pPr>
      <w:r w:rsidRPr="006A680A">
        <w:rPr>
          <w:rFonts w:asciiTheme="majorHAnsi" w:hAnsiTheme="majorHAnsi" w:cstheme="majorBidi"/>
          <w:iCs/>
          <w:sz w:val="22"/>
          <w:szCs w:val="22"/>
        </w:rPr>
        <w:t xml:space="preserve">Di bidang spesialisasi </w:t>
      </w:r>
      <w:proofErr w:type="spellStart"/>
      <w:r w:rsidRPr="00B14E9E">
        <w:rPr>
          <w:rFonts w:asciiTheme="majorHAnsi" w:hAnsiTheme="majorHAnsi" w:cstheme="majorBidi"/>
          <w:i/>
          <w:sz w:val="22"/>
          <w:szCs w:val="22"/>
        </w:rPr>
        <w:t>Ushul</w:t>
      </w:r>
      <w:proofErr w:type="spellEnd"/>
      <w:r w:rsidRPr="006A680A">
        <w:rPr>
          <w:rFonts w:asciiTheme="majorHAnsi" w:hAnsiTheme="majorHAnsi" w:cstheme="majorBidi"/>
          <w:iCs/>
          <w:sz w:val="22"/>
          <w:szCs w:val="22"/>
        </w:rPr>
        <w:t xml:space="preserve"> dan bebe</w:t>
      </w:r>
      <w:r w:rsidR="0024602A">
        <w:rPr>
          <w:rFonts w:asciiTheme="majorHAnsi" w:hAnsiTheme="majorHAnsi" w:cstheme="majorBidi"/>
          <w:iCs/>
          <w:sz w:val="22"/>
          <w:szCs w:val="22"/>
        </w:rPr>
        <w:t>-</w:t>
      </w:r>
      <w:proofErr w:type="spellStart"/>
      <w:r w:rsidRPr="006A680A">
        <w:rPr>
          <w:rFonts w:asciiTheme="majorHAnsi" w:hAnsiTheme="majorHAnsi" w:cstheme="majorBidi"/>
          <w:iCs/>
          <w:sz w:val="22"/>
          <w:szCs w:val="22"/>
        </w:rPr>
        <w:t>rapa</w:t>
      </w:r>
      <w:proofErr w:type="spellEnd"/>
      <w:r w:rsidRPr="006A680A">
        <w:rPr>
          <w:rFonts w:asciiTheme="majorHAnsi" w:hAnsiTheme="majorHAnsi" w:cstheme="majorBidi"/>
          <w:iCs/>
          <w:sz w:val="22"/>
          <w:szCs w:val="22"/>
        </w:rPr>
        <w:t xml:space="preserve"> disiplin ilmu yang lain, Ibnu  Hajar lama berguru dan </w:t>
      </w:r>
      <w:proofErr w:type="spellStart"/>
      <w:r w:rsidRPr="006A680A">
        <w:rPr>
          <w:rFonts w:asciiTheme="majorHAnsi" w:hAnsiTheme="majorHAnsi" w:cstheme="majorBidi"/>
          <w:iCs/>
          <w:sz w:val="22"/>
          <w:szCs w:val="22"/>
        </w:rPr>
        <w:t>melazimi</w:t>
      </w:r>
      <w:proofErr w:type="spellEnd"/>
      <w:r w:rsidRPr="006A680A">
        <w:rPr>
          <w:rFonts w:asciiTheme="majorHAnsi" w:hAnsiTheme="majorHAnsi" w:cstheme="majorBidi"/>
          <w:iCs/>
          <w:sz w:val="22"/>
          <w:szCs w:val="22"/>
        </w:rPr>
        <w:t xml:space="preserve"> guru besar, hakim agung Mesir, dan pengajar tetap di Mesjid </w:t>
      </w:r>
      <w:r w:rsidR="00B14E9E">
        <w:rPr>
          <w:rFonts w:asciiTheme="majorHAnsi" w:hAnsiTheme="majorHAnsi" w:cstheme="majorBidi"/>
          <w:iCs/>
          <w:sz w:val="22"/>
          <w:szCs w:val="22"/>
        </w:rPr>
        <w:t>Ibnu</w:t>
      </w:r>
      <w:r w:rsidRPr="006A680A">
        <w:rPr>
          <w:rFonts w:asciiTheme="majorHAnsi" w:hAnsiTheme="majorHAnsi" w:cstheme="majorBidi"/>
          <w:iCs/>
          <w:sz w:val="22"/>
          <w:szCs w:val="22"/>
        </w:rPr>
        <w:t xml:space="preserve"> </w:t>
      </w:r>
      <w:proofErr w:type="spellStart"/>
      <w:r w:rsidRPr="006A680A">
        <w:rPr>
          <w:rFonts w:asciiTheme="majorHAnsi" w:hAnsiTheme="majorHAnsi" w:cstheme="majorBidi"/>
          <w:iCs/>
          <w:sz w:val="22"/>
          <w:szCs w:val="22"/>
        </w:rPr>
        <w:t>Thulūn</w:t>
      </w:r>
      <w:proofErr w:type="spellEnd"/>
      <w:r w:rsidRPr="006A680A">
        <w:rPr>
          <w:rFonts w:asciiTheme="majorHAnsi" w:hAnsiTheme="majorHAnsi" w:cstheme="majorBidi"/>
          <w:iCs/>
          <w:sz w:val="22"/>
          <w:szCs w:val="22"/>
        </w:rPr>
        <w:t xml:space="preserve">, Abdul Aziz bin Muhammad bin Ibrahim atau yang lebih dikenal dengan sebutan Ibnu </w:t>
      </w:r>
      <w:proofErr w:type="spellStart"/>
      <w:r w:rsidRPr="006A680A">
        <w:rPr>
          <w:rFonts w:asciiTheme="majorHAnsi" w:hAnsiTheme="majorHAnsi" w:cstheme="majorBidi"/>
          <w:iCs/>
          <w:sz w:val="22"/>
          <w:szCs w:val="22"/>
        </w:rPr>
        <w:t>Jamā'ah</w:t>
      </w:r>
      <w:proofErr w:type="spellEnd"/>
      <w:r w:rsidRPr="006A680A">
        <w:rPr>
          <w:rFonts w:asciiTheme="majorHAnsi" w:hAnsiTheme="majorHAnsi" w:cstheme="majorBidi"/>
          <w:iCs/>
          <w:sz w:val="22"/>
          <w:szCs w:val="22"/>
        </w:rPr>
        <w:t xml:space="preserve"> </w:t>
      </w:r>
      <w:proofErr w:type="spellStart"/>
      <w:r w:rsidRPr="006A680A">
        <w:rPr>
          <w:rFonts w:asciiTheme="majorHAnsi" w:hAnsiTheme="majorHAnsi" w:cstheme="majorBidi"/>
          <w:iCs/>
          <w:sz w:val="22"/>
          <w:szCs w:val="22"/>
        </w:rPr>
        <w:t>al-</w:t>
      </w:r>
      <w:proofErr w:type="spellEnd"/>
      <w:r w:rsidRPr="006A680A">
        <w:rPr>
          <w:rFonts w:asciiTheme="majorHAnsi" w:hAnsiTheme="majorHAnsi" w:cstheme="majorBidi"/>
          <w:iCs/>
          <w:sz w:val="22"/>
          <w:szCs w:val="22"/>
        </w:rPr>
        <w:t xml:space="preserve"> </w:t>
      </w:r>
      <w:proofErr w:type="spellStart"/>
      <w:r w:rsidRPr="006A680A">
        <w:rPr>
          <w:rFonts w:asciiTheme="majorHAnsi" w:hAnsiTheme="majorHAnsi" w:cstheme="majorBidi"/>
          <w:iCs/>
          <w:sz w:val="22"/>
          <w:szCs w:val="22"/>
        </w:rPr>
        <w:t>Syāfi'ī</w:t>
      </w:r>
      <w:proofErr w:type="spellEnd"/>
      <w:r w:rsidRPr="006A680A">
        <w:rPr>
          <w:rFonts w:asciiTheme="majorHAnsi" w:hAnsiTheme="majorHAnsi" w:cstheme="majorBidi"/>
          <w:iCs/>
          <w:sz w:val="22"/>
          <w:szCs w:val="22"/>
        </w:rPr>
        <w:t xml:space="preserve"> (694-767 H).</w:t>
      </w:r>
      <w:r w:rsidRPr="006A680A">
        <w:rPr>
          <w:rStyle w:val="FootnoteReference"/>
          <w:rFonts w:asciiTheme="majorHAnsi" w:hAnsiTheme="majorHAnsi" w:cstheme="majorBidi"/>
          <w:iCs/>
          <w:sz w:val="22"/>
          <w:szCs w:val="22"/>
        </w:rPr>
        <w:footnoteReference w:id="7"/>
      </w:r>
    </w:p>
    <w:p w:rsidR="00DA13D4" w:rsidRPr="006A680A" w:rsidRDefault="002C29EE" w:rsidP="00DA13D4">
      <w:pPr>
        <w:pStyle w:val="NormalWeb"/>
        <w:spacing w:before="0" w:beforeAutospacing="0" w:after="0" w:afterAutospacing="0"/>
        <w:ind w:firstLine="360"/>
        <w:jc w:val="both"/>
        <w:rPr>
          <w:rFonts w:asciiTheme="majorHAnsi" w:hAnsiTheme="majorHAnsi" w:cstheme="majorBidi"/>
          <w:i/>
          <w:sz w:val="22"/>
          <w:szCs w:val="22"/>
        </w:rPr>
      </w:pPr>
      <w:r w:rsidRPr="006A680A">
        <w:rPr>
          <w:rFonts w:asciiTheme="majorHAnsi" w:hAnsiTheme="majorHAnsi" w:cstheme="majorBidi"/>
          <w:iCs/>
          <w:sz w:val="22"/>
          <w:szCs w:val="22"/>
        </w:rPr>
        <w:t>Sejarawan mencatat bahwa Ibnu  Hajar memulai perjalanan ilmiahnya pada tahun 793 H. atau ketika berumur 20 tahun. Ibnu Hajar sendiri menulis (</w:t>
      </w:r>
      <w:proofErr w:type="spellStart"/>
      <w:r w:rsidRPr="006A680A">
        <w:rPr>
          <w:rFonts w:asciiTheme="majorHAnsi" w:hAnsiTheme="majorHAnsi" w:cstheme="majorBidi"/>
          <w:i/>
          <w:sz w:val="22"/>
          <w:szCs w:val="22"/>
        </w:rPr>
        <w:t>Inbā</w:t>
      </w:r>
      <w:proofErr w:type="spellEnd"/>
      <w:r w:rsidRPr="006A680A">
        <w:rPr>
          <w:rFonts w:asciiTheme="majorHAnsi" w:hAnsiTheme="majorHAnsi" w:cstheme="majorBidi"/>
          <w:i/>
          <w:sz w:val="22"/>
          <w:szCs w:val="22"/>
        </w:rPr>
        <w:t xml:space="preserve"> al-</w:t>
      </w:r>
      <w:proofErr w:type="spellStart"/>
      <w:r w:rsidRPr="006A680A">
        <w:rPr>
          <w:rFonts w:asciiTheme="majorHAnsi" w:hAnsiTheme="majorHAnsi" w:cstheme="majorBidi"/>
          <w:i/>
          <w:sz w:val="22"/>
          <w:szCs w:val="22"/>
        </w:rPr>
        <w:t>Ghumr</w:t>
      </w:r>
      <w:proofErr w:type="spellEnd"/>
      <w:r w:rsidRPr="006A680A">
        <w:rPr>
          <w:rFonts w:asciiTheme="majorHAnsi" w:hAnsiTheme="majorHAnsi" w:cstheme="majorBidi"/>
          <w:iCs/>
          <w:sz w:val="22"/>
          <w:szCs w:val="22"/>
        </w:rPr>
        <w:t xml:space="preserve">, 1/419) bahwa ia berangkat menuju </w:t>
      </w:r>
      <w:proofErr w:type="spellStart"/>
      <w:r w:rsidRPr="006A680A">
        <w:rPr>
          <w:rFonts w:asciiTheme="majorHAnsi" w:hAnsiTheme="majorHAnsi" w:cstheme="majorBidi"/>
          <w:iCs/>
          <w:sz w:val="22"/>
          <w:szCs w:val="22"/>
        </w:rPr>
        <w:t>Qūsh</w:t>
      </w:r>
      <w:proofErr w:type="spellEnd"/>
      <w:r w:rsidRPr="006A680A">
        <w:rPr>
          <w:rFonts w:asciiTheme="majorHAnsi" w:hAnsiTheme="majorHAnsi" w:cstheme="majorBidi"/>
          <w:iCs/>
          <w:sz w:val="22"/>
          <w:szCs w:val="22"/>
        </w:rPr>
        <w:t xml:space="preserve"> dan beberapa daerah di perkampungan badui Mesir dan mempelajari karya-karya ulamanya. Lima tahun setelah itu, Ibnu  Hajar berangkat menuju </w:t>
      </w:r>
      <w:proofErr w:type="spellStart"/>
      <w:r w:rsidRPr="006A680A">
        <w:rPr>
          <w:rFonts w:asciiTheme="majorHAnsi" w:hAnsiTheme="majorHAnsi" w:cstheme="majorBidi"/>
          <w:i/>
          <w:sz w:val="22"/>
          <w:szCs w:val="22"/>
        </w:rPr>
        <w:t>Iskandariyya</w:t>
      </w:r>
      <w:proofErr w:type="spellEnd"/>
      <w:r w:rsidR="0024602A">
        <w:rPr>
          <w:rFonts w:asciiTheme="majorHAnsi" w:hAnsiTheme="majorHAnsi" w:cstheme="majorBidi"/>
          <w:iCs/>
          <w:sz w:val="22"/>
          <w:szCs w:val="22"/>
        </w:rPr>
        <w:t xml:space="preserve"> atau </w:t>
      </w:r>
      <w:proofErr w:type="spellStart"/>
      <w:r w:rsidR="0024602A">
        <w:rPr>
          <w:rFonts w:asciiTheme="majorHAnsi" w:hAnsiTheme="majorHAnsi" w:cstheme="majorBidi"/>
          <w:iCs/>
          <w:sz w:val="22"/>
          <w:szCs w:val="22"/>
        </w:rPr>
        <w:t>Alexan-d</w:t>
      </w:r>
      <w:r w:rsidRPr="006A680A">
        <w:rPr>
          <w:rFonts w:asciiTheme="majorHAnsi" w:hAnsiTheme="majorHAnsi" w:cstheme="majorBidi"/>
          <w:iCs/>
          <w:sz w:val="22"/>
          <w:szCs w:val="22"/>
        </w:rPr>
        <w:t>ria</w:t>
      </w:r>
      <w:proofErr w:type="spellEnd"/>
      <w:r w:rsidRPr="006A680A">
        <w:rPr>
          <w:rFonts w:asciiTheme="majorHAnsi" w:hAnsiTheme="majorHAnsi" w:cstheme="majorBidi"/>
          <w:iCs/>
          <w:sz w:val="22"/>
          <w:szCs w:val="22"/>
        </w:rPr>
        <w:t xml:space="preserve">, Mesir. Di kota pesisir Laut Mediterania ini, Ibnu  Hajar bersua dengan beberapa </w:t>
      </w:r>
      <w:proofErr w:type="spellStart"/>
      <w:r w:rsidRPr="00E3333C">
        <w:rPr>
          <w:rFonts w:asciiTheme="majorHAnsi" w:hAnsiTheme="majorHAnsi" w:cstheme="majorBidi"/>
          <w:i/>
          <w:sz w:val="22"/>
          <w:szCs w:val="22"/>
        </w:rPr>
        <w:t>Muhaddis</w:t>
      </w:r>
      <w:proofErr w:type="spellEnd"/>
      <w:r w:rsidRPr="006A680A">
        <w:rPr>
          <w:rFonts w:asciiTheme="majorHAnsi" w:hAnsiTheme="majorHAnsi" w:cstheme="majorBidi"/>
          <w:iCs/>
          <w:sz w:val="22"/>
          <w:szCs w:val="22"/>
        </w:rPr>
        <w:t xml:space="preserve"> dan </w:t>
      </w:r>
      <w:proofErr w:type="spellStart"/>
      <w:r w:rsidRPr="00E3333C">
        <w:rPr>
          <w:rFonts w:asciiTheme="majorHAnsi" w:hAnsiTheme="majorHAnsi" w:cstheme="majorBidi"/>
          <w:i/>
          <w:sz w:val="22"/>
          <w:szCs w:val="22"/>
        </w:rPr>
        <w:t>Musnid</w:t>
      </w:r>
      <w:proofErr w:type="spellEnd"/>
      <w:r w:rsidRPr="006A680A">
        <w:rPr>
          <w:rFonts w:asciiTheme="majorHAnsi" w:hAnsiTheme="majorHAnsi" w:cstheme="majorBidi"/>
          <w:iCs/>
          <w:sz w:val="22"/>
          <w:szCs w:val="22"/>
        </w:rPr>
        <w:t xml:space="preserve">, di antaranya </w:t>
      </w:r>
      <w:proofErr w:type="spellStart"/>
      <w:r w:rsidRPr="006A680A">
        <w:rPr>
          <w:rFonts w:asciiTheme="majorHAnsi" w:hAnsiTheme="majorHAnsi" w:cstheme="majorBidi"/>
          <w:iCs/>
          <w:sz w:val="22"/>
          <w:szCs w:val="22"/>
        </w:rPr>
        <w:t>Syamsuddīn</w:t>
      </w:r>
      <w:proofErr w:type="spellEnd"/>
      <w:r w:rsidRPr="006A680A">
        <w:rPr>
          <w:rFonts w:asciiTheme="majorHAnsi" w:hAnsiTheme="majorHAnsi" w:cstheme="majorBidi"/>
          <w:iCs/>
          <w:sz w:val="22"/>
          <w:szCs w:val="22"/>
        </w:rPr>
        <w:t xml:space="preserve"> al-</w:t>
      </w:r>
      <w:proofErr w:type="spellStart"/>
      <w:r w:rsidRPr="006A680A">
        <w:rPr>
          <w:rFonts w:asciiTheme="majorHAnsi" w:hAnsiTheme="majorHAnsi" w:cstheme="majorBidi"/>
          <w:iCs/>
          <w:sz w:val="22"/>
          <w:szCs w:val="22"/>
        </w:rPr>
        <w:t>Jazrī</w:t>
      </w:r>
      <w:proofErr w:type="spellEnd"/>
      <w:r w:rsidRPr="006A680A">
        <w:rPr>
          <w:rFonts w:asciiTheme="majorHAnsi" w:hAnsiTheme="majorHAnsi" w:cstheme="majorBidi"/>
          <w:iCs/>
          <w:sz w:val="22"/>
          <w:szCs w:val="22"/>
        </w:rPr>
        <w:t xml:space="preserve"> (w. 834 H.), Ibnu  al-</w:t>
      </w:r>
      <w:proofErr w:type="spellStart"/>
      <w:r w:rsidRPr="006A680A">
        <w:rPr>
          <w:rFonts w:asciiTheme="majorHAnsi" w:hAnsiTheme="majorHAnsi" w:cstheme="majorBidi"/>
          <w:iCs/>
          <w:sz w:val="22"/>
          <w:szCs w:val="22"/>
        </w:rPr>
        <w:t>Furāth</w:t>
      </w:r>
      <w:proofErr w:type="spellEnd"/>
      <w:r w:rsidRPr="006A680A">
        <w:rPr>
          <w:rFonts w:asciiTheme="majorHAnsi" w:hAnsiTheme="majorHAnsi" w:cstheme="majorBidi"/>
          <w:iCs/>
          <w:sz w:val="22"/>
          <w:szCs w:val="22"/>
        </w:rPr>
        <w:t xml:space="preserve"> (w. 803 H.), Ibnu  </w:t>
      </w:r>
      <w:proofErr w:type="spellStart"/>
      <w:r w:rsidRPr="006A680A">
        <w:rPr>
          <w:rFonts w:asciiTheme="majorHAnsi" w:hAnsiTheme="majorHAnsi" w:cstheme="majorBidi"/>
          <w:iCs/>
          <w:sz w:val="22"/>
          <w:szCs w:val="22"/>
        </w:rPr>
        <w:t>Sulaymān</w:t>
      </w:r>
      <w:proofErr w:type="spellEnd"/>
      <w:r w:rsidRPr="006A680A">
        <w:rPr>
          <w:rFonts w:asciiTheme="majorHAnsi" w:hAnsiTheme="majorHAnsi" w:cstheme="majorBidi"/>
          <w:iCs/>
          <w:sz w:val="22"/>
          <w:szCs w:val="22"/>
        </w:rPr>
        <w:t xml:space="preserve"> al-</w:t>
      </w:r>
      <w:proofErr w:type="spellStart"/>
      <w:r w:rsidRPr="006A680A">
        <w:rPr>
          <w:rFonts w:asciiTheme="majorHAnsi" w:hAnsiTheme="majorHAnsi" w:cstheme="majorBidi"/>
          <w:iCs/>
          <w:sz w:val="22"/>
          <w:szCs w:val="22"/>
        </w:rPr>
        <w:t>Feisy</w:t>
      </w:r>
      <w:proofErr w:type="spellEnd"/>
      <w:r w:rsidRPr="006A680A">
        <w:rPr>
          <w:rFonts w:asciiTheme="majorHAnsi" w:hAnsiTheme="majorHAnsi" w:cstheme="majorBidi"/>
          <w:iCs/>
          <w:sz w:val="22"/>
          <w:szCs w:val="22"/>
        </w:rPr>
        <w:t xml:space="preserve"> (w. 798 H.) dan Ibnu  al </w:t>
      </w:r>
      <w:proofErr w:type="spellStart"/>
      <w:r w:rsidRPr="006A680A">
        <w:rPr>
          <w:rFonts w:asciiTheme="majorHAnsi" w:hAnsiTheme="majorHAnsi" w:cstheme="majorBidi"/>
          <w:iCs/>
          <w:sz w:val="22"/>
          <w:szCs w:val="22"/>
        </w:rPr>
        <w:t>Būri</w:t>
      </w:r>
      <w:proofErr w:type="spellEnd"/>
      <w:r w:rsidRPr="006A680A">
        <w:rPr>
          <w:rFonts w:asciiTheme="majorHAnsi" w:hAnsiTheme="majorHAnsi" w:cstheme="majorBidi"/>
          <w:iCs/>
          <w:sz w:val="22"/>
          <w:szCs w:val="22"/>
        </w:rPr>
        <w:t xml:space="preserve"> (w. 799 H.). Keterangan seputar perjalanan ke kota ini terekam dengan baik di dalam karya Ibnu  Hajar al-</w:t>
      </w:r>
      <w:proofErr w:type="spellStart"/>
      <w:r w:rsidRPr="006A680A">
        <w:rPr>
          <w:rFonts w:asciiTheme="majorHAnsi" w:hAnsiTheme="majorHAnsi" w:cstheme="majorBidi"/>
          <w:iCs/>
          <w:sz w:val="22"/>
          <w:szCs w:val="22"/>
        </w:rPr>
        <w:t>Asqalāni</w:t>
      </w:r>
      <w:proofErr w:type="spellEnd"/>
      <w:r w:rsidRPr="006A680A">
        <w:rPr>
          <w:rFonts w:asciiTheme="majorHAnsi" w:hAnsiTheme="majorHAnsi" w:cstheme="majorBidi"/>
          <w:iCs/>
          <w:sz w:val="22"/>
          <w:szCs w:val="22"/>
        </w:rPr>
        <w:t xml:space="preserve"> yang berjudul, </w:t>
      </w:r>
      <w:r w:rsidRPr="006A680A">
        <w:rPr>
          <w:rFonts w:asciiTheme="majorHAnsi" w:hAnsiTheme="majorHAnsi" w:cstheme="majorBidi"/>
          <w:i/>
          <w:sz w:val="22"/>
          <w:szCs w:val="22"/>
        </w:rPr>
        <w:t>al-</w:t>
      </w:r>
      <w:proofErr w:type="spellStart"/>
      <w:r w:rsidRPr="006A680A">
        <w:rPr>
          <w:rFonts w:asciiTheme="majorHAnsi" w:hAnsiTheme="majorHAnsi" w:cstheme="majorBidi"/>
          <w:i/>
          <w:sz w:val="22"/>
          <w:szCs w:val="22"/>
        </w:rPr>
        <w:t>Durar</w:t>
      </w:r>
      <w:proofErr w:type="spellEnd"/>
      <w:r w:rsidRPr="006A680A">
        <w:rPr>
          <w:rFonts w:asciiTheme="majorHAnsi" w:hAnsiTheme="majorHAnsi" w:cstheme="majorBidi"/>
          <w:i/>
          <w:sz w:val="22"/>
          <w:szCs w:val="22"/>
        </w:rPr>
        <w:t xml:space="preserve"> al-</w:t>
      </w:r>
      <w:proofErr w:type="spellStart"/>
      <w:r w:rsidRPr="006A680A">
        <w:rPr>
          <w:rFonts w:asciiTheme="majorHAnsi" w:hAnsiTheme="majorHAnsi" w:cstheme="majorBidi"/>
          <w:i/>
          <w:sz w:val="22"/>
          <w:szCs w:val="22"/>
        </w:rPr>
        <w:t>Mudhiyyah</w:t>
      </w:r>
      <w:proofErr w:type="spellEnd"/>
      <w:r w:rsidRPr="006A680A">
        <w:rPr>
          <w:rFonts w:asciiTheme="majorHAnsi" w:hAnsiTheme="majorHAnsi" w:cstheme="majorBidi"/>
          <w:i/>
          <w:sz w:val="22"/>
          <w:szCs w:val="22"/>
        </w:rPr>
        <w:t xml:space="preserve"> </w:t>
      </w:r>
      <w:proofErr w:type="spellStart"/>
      <w:r w:rsidRPr="006A680A">
        <w:rPr>
          <w:rFonts w:asciiTheme="majorHAnsi" w:hAnsiTheme="majorHAnsi" w:cstheme="majorBidi"/>
          <w:i/>
          <w:sz w:val="22"/>
          <w:szCs w:val="22"/>
        </w:rPr>
        <w:t>fī</w:t>
      </w:r>
      <w:proofErr w:type="spellEnd"/>
      <w:r w:rsidRPr="006A680A">
        <w:rPr>
          <w:rFonts w:asciiTheme="majorHAnsi" w:hAnsiTheme="majorHAnsi" w:cstheme="majorBidi"/>
          <w:i/>
          <w:sz w:val="22"/>
          <w:szCs w:val="22"/>
        </w:rPr>
        <w:t xml:space="preserve"> </w:t>
      </w:r>
      <w:proofErr w:type="spellStart"/>
      <w:r w:rsidRPr="006A680A">
        <w:rPr>
          <w:rFonts w:asciiTheme="majorHAnsi" w:hAnsiTheme="majorHAnsi" w:cstheme="majorBidi"/>
          <w:i/>
          <w:sz w:val="22"/>
          <w:szCs w:val="22"/>
        </w:rPr>
        <w:t>Fawāid</w:t>
      </w:r>
      <w:proofErr w:type="spellEnd"/>
      <w:r w:rsidRPr="006A680A">
        <w:rPr>
          <w:rFonts w:asciiTheme="majorHAnsi" w:hAnsiTheme="majorHAnsi" w:cstheme="majorBidi"/>
          <w:i/>
          <w:sz w:val="22"/>
          <w:szCs w:val="22"/>
        </w:rPr>
        <w:t xml:space="preserve"> al-</w:t>
      </w:r>
      <w:proofErr w:type="spellStart"/>
      <w:r w:rsidRPr="006A680A">
        <w:rPr>
          <w:rFonts w:asciiTheme="majorHAnsi" w:hAnsiTheme="majorHAnsi" w:cstheme="majorBidi"/>
          <w:i/>
          <w:sz w:val="22"/>
          <w:szCs w:val="22"/>
        </w:rPr>
        <w:t>Iskandariyyah</w:t>
      </w:r>
      <w:proofErr w:type="spellEnd"/>
      <w:r w:rsidRPr="006A680A">
        <w:rPr>
          <w:rFonts w:asciiTheme="majorHAnsi" w:hAnsiTheme="majorHAnsi" w:cstheme="majorBidi"/>
          <w:i/>
          <w:sz w:val="22"/>
          <w:szCs w:val="22"/>
        </w:rPr>
        <w:t>.</w:t>
      </w:r>
    </w:p>
    <w:p w:rsidR="00DA13D4" w:rsidRPr="006A680A" w:rsidRDefault="002C29EE" w:rsidP="00DA13D4">
      <w:pPr>
        <w:pStyle w:val="NormalWeb"/>
        <w:spacing w:before="0" w:beforeAutospacing="0" w:after="0" w:afterAutospacing="0"/>
        <w:ind w:firstLine="360"/>
        <w:jc w:val="both"/>
        <w:rPr>
          <w:rStyle w:val="FootnoteReference"/>
          <w:rFonts w:asciiTheme="majorHAnsi" w:hAnsiTheme="majorHAnsi" w:cstheme="majorBidi"/>
          <w:sz w:val="22"/>
          <w:szCs w:val="22"/>
        </w:rPr>
      </w:pPr>
      <w:r w:rsidRPr="006A680A">
        <w:rPr>
          <w:rFonts w:asciiTheme="majorHAnsi" w:hAnsiTheme="majorHAnsi" w:cstheme="majorBidi"/>
          <w:sz w:val="22"/>
          <w:szCs w:val="22"/>
        </w:rPr>
        <w:t xml:space="preserve">Beliau diberi berbagai gelar kehormatan, di antaranya adalah </w:t>
      </w:r>
      <w:proofErr w:type="spellStart"/>
      <w:r w:rsidRPr="006A680A">
        <w:rPr>
          <w:rFonts w:asciiTheme="majorHAnsi" w:hAnsiTheme="majorHAnsi" w:cstheme="majorBidi"/>
          <w:i/>
          <w:iCs/>
          <w:sz w:val="22"/>
          <w:szCs w:val="22"/>
        </w:rPr>
        <w:t>Amīr</w:t>
      </w:r>
      <w:proofErr w:type="spellEnd"/>
      <w:r w:rsidRPr="006A680A">
        <w:rPr>
          <w:rFonts w:asciiTheme="majorHAnsi" w:hAnsiTheme="majorHAnsi" w:cstheme="majorBidi"/>
          <w:i/>
          <w:iCs/>
          <w:sz w:val="22"/>
          <w:szCs w:val="22"/>
        </w:rPr>
        <w:t xml:space="preserve"> al-</w:t>
      </w:r>
      <w:proofErr w:type="spellStart"/>
      <w:r w:rsidRPr="006A680A">
        <w:rPr>
          <w:rFonts w:asciiTheme="majorHAnsi" w:hAnsiTheme="majorHAnsi" w:cstheme="majorBidi"/>
          <w:i/>
          <w:iCs/>
          <w:sz w:val="22"/>
          <w:szCs w:val="22"/>
        </w:rPr>
        <w:t>Muslimīn</w:t>
      </w:r>
      <w:proofErr w:type="spellEnd"/>
      <w:r w:rsidRPr="006A680A">
        <w:rPr>
          <w:rFonts w:asciiTheme="majorHAnsi" w:hAnsiTheme="majorHAnsi" w:cstheme="majorBidi"/>
          <w:i/>
          <w:iCs/>
          <w:sz w:val="22"/>
          <w:szCs w:val="22"/>
        </w:rPr>
        <w:t xml:space="preserve"> fi al-</w:t>
      </w:r>
      <w:proofErr w:type="spellStart"/>
      <w:r w:rsidRPr="006A680A">
        <w:rPr>
          <w:rFonts w:asciiTheme="majorHAnsi" w:hAnsiTheme="majorHAnsi" w:cstheme="majorBidi"/>
          <w:i/>
          <w:iCs/>
          <w:sz w:val="22"/>
          <w:szCs w:val="22"/>
        </w:rPr>
        <w:t>Hadīs</w:t>
      </w:r>
      <w:proofErr w:type="spellEnd"/>
      <w:r w:rsidRPr="006A680A">
        <w:rPr>
          <w:rFonts w:asciiTheme="majorHAnsi" w:hAnsiTheme="majorHAnsi" w:cstheme="majorBidi"/>
          <w:sz w:val="22"/>
          <w:szCs w:val="22"/>
        </w:rPr>
        <w:t xml:space="preserve"> (Pemimpin kaum muslimin dalam Disiplin Hadis), </w:t>
      </w:r>
      <w:proofErr w:type="spellStart"/>
      <w:r w:rsidRPr="006A680A">
        <w:rPr>
          <w:rFonts w:asciiTheme="majorHAnsi" w:hAnsiTheme="majorHAnsi" w:cstheme="majorBidi"/>
          <w:i/>
          <w:iCs/>
          <w:sz w:val="22"/>
          <w:szCs w:val="22"/>
        </w:rPr>
        <w:t>Syihābuddīn</w:t>
      </w:r>
      <w:proofErr w:type="spellEnd"/>
      <w:r w:rsidRPr="006A680A">
        <w:rPr>
          <w:rFonts w:asciiTheme="majorHAnsi" w:hAnsiTheme="majorHAnsi" w:cstheme="majorBidi"/>
          <w:sz w:val="22"/>
          <w:szCs w:val="22"/>
        </w:rPr>
        <w:t xml:space="preserve"> (Bintang Islam), </w:t>
      </w:r>
      <w:proofErr w:type="spellStart"/>
      <w:r w:rsidRPr="006A680A">
        <w:rPr>
          <w:rFonts w:asciiTheme="majorHAnsi" w:hAnsiTheme="majorHAnsi" w:cstheme="majorBidi"/>
          <w:i/>
          <w:iCs/>
          <w:sz w:val="22"/>
          <w:szCs w:val="22"/>
        </w:rPr>
        <w:t>Qādhī</w:t>
      </w:r>
      <w:proofErr w:type="spellEnd"/>
      <w:r w:rsidRPr="006A680A">
        <w:rPr>
          <w:rFonts w:asciiTheme="majorHAnsi" w:hAnsiTheme="majorHAnsi" w:cstheme="majorBidi"/>
          <w:i/>
          <w:iCs/>
          <w:sz w:val="22"/>
          <w:szCs w:val="22"/>
        </w:rPr>
        <w:t xml:space="preserve"> al-</w:t>
      </w:r>
      <w:proofErr w:type="spellStart"/>
      <w:r w:rsidRPr="006A680A">
        <w:rPr>
          <w:rFonts w:asciiTheme="majorHAnsi" w:hAnsiTheme="majorHAnsi" w:cstheme="majorBidi"/>
          <w:i/>
          <w:iCs/>
          <w:sz w:val="22"/>
          <w:szCs w:val="22"/>
        </w:rPr>
        <w:t>Qudhāt</w:t>
      </w:r>
      <w:proofErr w:type="spellEnd"/>
      <w:r w:rsidRPr="006A680A">
        <w:rPr>
          <w:rFonts w:asciiTheme="majorHAnsi" w:hAnsiTheme="majorHAnsi" w:cstheme="majorBidi"/>
          <w:i/>
          <w:iCs/>
          <w:sz w:val="22"/>
          <w:szCs w:val="22"/>
        </w:rPr>
        <w:t xml:space="preserve"> </w:t>
      </w:r>
      <w:r w:rsidRPr="006A680A">
        <w:rPr>
          <w:rFonts w:asciiTheme="majorHAnsi" w:hAnsiTheme="majorHAnsi" w:cstheme="majorBidi"/>
          <w:sz w:val="22"/>
          <w:szCs w:val="22"/>
        </w:rPr>
        <w:t xml:space="preserve">(Jaksa Agung), </w:t>
      </w:r>
      <w:r w:rsidRPr="006A680A">
        <w:rPr>
          <w:rFonts w:asciiTheme="majorHAnsi" w:hAnsiTheme="majorHAnsi" w:cstheme="majorBidi"/>
          <w:i/>
          <w:iCs/>
          <w:sz w:val="22"/>
          <w:szCs w:val="22"/>
        </w:rPr>
        <w:t>Syaikh al-</w:t>
      </w:r>
      <w:proofErr w:type="spellStart"/>
      <w:r w:rsidRPr="006A680A">
        <w:rPr>
          <w:rFonts w:asciiTheme="majorHAnsi" w:hAnsiTheme="majorHAnsi" w:cstheme="majorBidi"/>
          <w:i/>
          <w:iCs/>
          <w:sz w:val="22"/>
          <w:szCs w:val="22"/>
        </w:rPr>
        <w:t>Islām</w:t>
      </w:r>
      <w:proofErr w:type="spellEnd"/>
      <w:r w:rsidRPr="006A680A">
        <w:rPr>
          <w:rFonts w:asciiTheme="majorHAnsi" w:hAnsiTheme="majorHAnsi" w:cstheme="majorBidi"/>
          <w:sz w:val="22"/>
          <w:szCs w:val="22"/>
        </w:rPr>
        <w:t xml:space="preserve"> (Pemuka Agama Islam). Abdurrahman bin Abi Bakar bin Muhammad </w:t>
      </w:r>
      <w:proofErr w:type="spellStart"/>
      <w:r w:rsidRPr="006A680A">
        <w:rPr>
          <w:rFonts w:asciiTheme="majorHAnsi" w:hAnsiTheme="majorHAnsi" w:cstheme="majorBidi"/>
          <w:sz w:val="22"/>
          <w:szCs w:val="22"/>
        </w:rPr>
        <w:t>Jalāl</w:t>
      </w:r>
      <w:proofErr w:type="spellEnd"/>
      <w:r w:rsidRPr="006A680A">
        <w:rPr>
          <w:rFonts w:asciiTheme="majorHAnsi" w:hAnsiTheme="majorHAnsi" w:cstheme="majorBidi"/>
          <w:sz w:val="22"/>
          <w:szCs w:val="22"/>
        </w:rPr>
        <w:t xml:space="preserve"> al-</w:t>
      </w:r>
      <w:proofErr w:type="spellStart"/>
      <w:r w:rsidRPr="006A680A">
        <w:rPr>
          <w:rFonts w:asciiTheme="majorHAnsi" w:hAnsiTheme="majorHAnsi" w:cstheme="majorBidi"/>
          <w:sz w:val="22"/>
          <w:szCs w:val="22"/>
        </w:rPr>
        <w:t>Dīn</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sz w:val="22"/>
          <w:szCs w:val="22"/>
        </w:rPr>
        <w:t>al-</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sz w:val="22"/>
          <w:szCs w:val="22"/>
        </w:rPr>
        <w:t>Suyūtī</w:t>
      </w:r>
      <w:proofErr w:type="spellEnd"/>
      <w:r w:rsidRPr="006A680A">
        <w:rPr>
          <w:rFonts w:asciiTheme="majorHAnsi" w:hAnsiTheme="majorHAnsi" w:cstheme="majorBidi"/>
          <w:sz w:val="22"/>
          <w:szCs w:val="22"/>
        </w:rPr>
        <w:t xml:space="preserve"> (849-911 H.) dalam bukunya </w:t>
      </w:r>
      <w:proofErr w:type="spellStart"/>
      <w:r w:rsidRPr="006A680A">
        <w:rPr>
          <w:rFonts w:asciiTheme="majorHAnsi" w:hAnsiTheme="majorHAnsi" w:cstheme="majorBidi"/>
          <w:i/>
          <w:iCs/>
          <w:sz w:val="22"/>
          <w:szCs w:val="22"/>
        </w:rPr>
        <w:t>Nuzhum</w:t>
      </w:r>
      <w:proofErr w:type="spellEnd"/>
      <w:r w:rsidRPr="006A680A">
        <w:rPr>
          <w:rFonts w:asciiTheme="majorHAnsi" w:hAnsiTheme="majorHAnsi" w:cstheme="majorBidi"/>
          <w:sz w:val="22"/>
          <w:szCs w:val="22"/>
        </w:rPr>
        <w:t xml:space="preserve">, menggelari beliau dengan gelar kehormatan </w:t>
      </w:r>
      <w:r w:rsidRPr="006A680A">
        <w:rPr>
          <w:rFonts w:asciiTheme="majorHAnsi" w:hAnsiTheme="majorHAnsi" w:cstheme="majorBidi"/>
          <w:sz w:val="22"/>
          <w:szCs w:val="22"/>
        </w:rPr>
        <w:lastRenderedPageBreak/>
        <w:t xml:space="preserve">seperti, </w:t>
      </w:r>
      <w:proofErr w:type="spellStart"/>
      <w:r w:rsidRPr="006A680A">
        <w:rPr>
          <w:rFonts w:asciiTheme="majorHAnsi" w:hAnsiTheme="majorHAnsi" w:cstheme="majorBidi"/>
          <w:i/>
          <w:iCs/>
          <w:sz w:val="22"/>
          <w:szCs w:val="22"/>
        </w:rPr>
        <w:t>Farīd</w:t>
      </w:r>
      <w:proofErr w:type="spellEnd"/>
      <w:r w:rsidRPr="006A680A">
        <w:rPr>
          <w:rFonts w:asciiTheme="majorHAnsi" w:hAnsiTheme="majorHAnsi" w:cstheme="majorBidi"/>
          <w:i/>
          <w:iCs/>
          <w:sz w:val="22"/>
          <w:szCs w:val="22"/>
        </w:rPr>
        <w:t xml:space="preserve"> '</w:t>
      </w:r>
      <w:proofErr w:type="spellStart"/>
      <w:r w:rsidRPr="006A680A">
        <w:rPr>
          <w:rFonts w:asciiTheme="majorHAnsi" w:hAnsiTheme="majorHAnsi" w:cstheme="majorBidi"/>
          <w:i/>
          <w:iCs/>
          <w:sz w:val="22"/>
          <w:szCs w:val="22"/>
        </w:rPr>
        <w:t>Ashrihī</w:t>
      </w:r>
      <w:proofErr w:type="spellEnd"/>
      <w:r w:rsidRPr="006A680A">
        <w:rPr>
          <w:rFonts w:asciiTheme="majorHAnsi" w:hAnsiTheme="majorHAnsi" w:cstheme="majorBidi"/>
          <w:sz w:val="22"/>
          <w:szCs w:val="22"/>
        </w:rPr>
        <w:t xml:space="preserve">  (Pakar yang langka di </w:t>
      </w:r>
      <w:proofErr w:type="spellStart"/>
      <w:r w:rsidRPr="006A680A">
        <w:rPr>
          <w:rFonts w:asciiTheme="majorHAnsi" w:hAnsiTheme="majorHAnsi" w:cstheme="majorBidi"/>
          <w:sz w:val="22"/>
          <w:szCs w:val="22"/>
        </w:rPr>
        <w:t>jamannya</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i/>
          <w:iCs/>
          <w:sz w:val="22"/>
          <w:szCs w:val="22"/>
        </w:rPr>
        <w:t>Hāmil</w:t>
      </w:r>
      <w:proofErr w:type="spellEnd"/>
      <w:r w:rsidRPr="006A680A">
        <w:rPr>
          <w:rFonts w:asciiTheme="majorHAnsi" w:hAnsiTheme="majorHAnsi" w:cstheme="majorBidi"/>
          <w:i/>
          <w:iCs/>
          <w:sz w:val="22"/>
          <w:szCs w:val="22"/>
        </w:rPr>
        <w:t xml:space="preserve"> </w:t>
      </w:r>
      <w:proofErr w:type="spellStart"/>
      <w:r w:rsidRPr="006A680A">
        <w:rPr>
          <w:rFonts w:asciiTheme="majorHAnsi" w:hAnsiTheme="majorHAnsi" w:cstheme="majorBidi"/>
          <w:i/>
          <w:iCs/>
          <w:sz w:val="22"/>
          <w:szCs w:val="22"/>
        </w:rPr>
        <w:t>liwā</w:t>
      </w:r>
      <w:proofErr w:type="spellEnd"/>
      <w:r w:rsidRPr="006A680A">
        <w:rPr>
          <w:rFonts w:asciiTheme="majorHAnsi" w:hAnsiTheme="majorHAnsi" w:cstheme="majorBidi"/>
          <w:i/>
          <w:iCs/>
          <w:sz w:val="22"/>
          <w:szCs w:val="22"/>
        </w:rPr>
        <w:t xml:space="preserve"> al-Sunnah</w:t>
      </w:r>
      <w:r w:rsidRPr="006A680A">
        <w:rPr>
          <w:rFonts w:asciiTheme="majorHAnsi" w:hAnsiTheme="majorHAnsi" w:cstheme="majorBidi"/>
          <w:sz w:val="22"/>
          <w:szCs w:val="22"/>
        </w:rPr>
        <w:t xml:space="preserve"> (Pemegang panji Sunnah Nabi), </w:t>
      </w:r>
      <w:proofErr w:type="spellStart"/>
      <w:r w:rsidRPr="006A680A">
        <w:rPr>
          <w:rFonts w:asciiTheme="majorHAnsi" w:hAnsiTheme="majorHAnsi" w:cstheme="majorBidi"/>
          <w:i/>
          <w:iCs/>
          <w:sz w:val="22"/>
          <w:szCs w:val="22"/>
        </w:rPr>
        <w:t>Dzahabiy</w:t>
      </w:r>
      <w:proofErr w:type="spellEnd"/>
      <w:r w:rsidRPr="006A680A">
        <w:rPr>
          <w:rFonts w:asciiTheme="majorHAnsi" w:hAnsiTheme="majorHAnsi" w:cstheme="majorBidi"/>
          <w:i/>
          <w:iCs/>
          <w:sz w:val="22"/>
          <w:szCs w:val="22"/>
        </w:rPr>
        <w:t xml:space="preserve"> </w:t>
      </w:r>
      <w:proofErr w:type="spellStart"/>
      <w:r w:rsidRPr="006A680A">
        <w:rPr>
          <w:rFonts w:asciiTheme="majorHAnsi" w:hAnsiTheme="majorHAnsi" w:cstheme="majorBidi"/>
          <w:i/>
          <w:iCs/>
          <w:sz w:val="22"/>
          <w:szCs w:val="22"/>
        </w:rPr>
        <w:t>Hadza</w:t>
      </w:r>
      <w:proofErr w:type="spellEnd"/>
      <w:r w:rsidRPr="006A680A">
        <w:rPr>
          <w:rFonts w:asciiTheme="majorHAnsi" w:hAnsiTheme="majorHAnsi" w:cstheme="majorBidi"/>
          <w:i/>
          <w:iCs/>
          <w:sz w:val="22"/>
          <w:szCs w:val="22"/>
        </w:rPr>
        <w:t xml:space="preserve"> Al '</w:t>
      </w:r>
      <w:proofErr w:type="spellStart"/>
      <w:r w:rsidRPr="006A680A">
        <w:rPr>
          <w:rFonts w:asciiTheme="majorHAnsi" w:hAnsiTheme="majorHAnsi" w:cstheme="majorBidi"/>
          <w:i/>
          <w:iCs/>
          <w:sz w:val="22"/>
          <w:szCs w:val="22"/>
        </w:rPr>
        <w:t>Ashr</w:t>
      </w:r>
      <w:proofErr w:type="spellEnd"/>
      <w:r w:rsidR="00E3333C">
        <w:rPr>
          <w:rFonts w:asciiTheme="majorHAnsi" w:hAnsiTheme="majorHAnsi" w:cstheme="majorBidi"/>
          <w:sz w:val="22"/>
          <w:szCs w:val="22"/>
        </w:rPr>
        <w:t xml:space="preserve"> (Emas berkilau di z</w:t>
      </w:r>
      <w:r w:rsidRPr="006A680A">
        <w:rPr>
          <w:rFonts w:asciiTheme="majorHAnsi" w:hAnsiTheme="majorHAnsi" w:cstheme="majorBidi"/>
          <w:sz w:val="22"/>
          <w:szCs w:val="22"/>
        </w:rPr>
        <w:t xml:space="preserve">amannya),  </w:t>
      </w:r>
      <w:proofErr w:type="spellStart"/>
      <w:r w:rsidRPr="006A680A">
        <w:rPr>
          <w:rFonts w:asciiTheme="majorHAnsi" w:hAnsiTheme="majorHAnsi" w:cstheme="majorBidi"/>
          <w:i/>
          <w:iCs/>
          <w:sz w:val="22"/>
          <w:szCs w:val="22"/>
        </w:rPr>
        <w:t>Muqaddam</w:t>
      </w:r>
      <w:proofErr w:type="spellEnd"/>
      <w:r w:rsidRPr="006A680A">
        <w:rPr>
          <w:rFonts w:asciiTheme="majorHAnsi" w:hAnsiTheme="majorHAnsi" w:cstheme="majorBidi"/>
          <w:i/>
          <w:iCs/>
          <w:sz w:val="22"/>
          <w:szCs w:val="22"/>
        </w:rPr>
        <w:t xml:space="preserve"> '</w:t>
      </w:r>
      <w:proofErr w:type="spellStart"/>
      <w:r w:rsidRPr="006A680A">
        <w:rPr>
          <w:rFonts w:asciiTheme="majorHAnsi" w:hAnsiTheme="majorHAnsi" w:cstheme="majorBidi"/>
          <w:i/>
          <w:iCs/>
          <w:sz w:val="22"/>
          <w:szCs w:val="22"/>
        </w:rPr>
        <w:t>Asākir</w:t>
      </w:r>
      <w:proofErr w:type="spellEnd"/>
      <w:r w:rsidRPr="006A680A">
        <w:rPr>
          <w:rFonts w:asciiTheme="majorHAnsi" w:hAnsiTheme="majorHAnsi" w:cstheme="majorBidi"/>
          <w:i/>
          <w:iCs/>
          <w:sz w:val="22"/>
          <w:szCs w:val="22"/>
        </w:rPr>
        <w:t xml:space="preserve"> al-</w:t>
      </w:r>
      <w:proofErr w:type="spellStart"/>
      <w:r w:rsidRPr="006A680A">
        <w:rPr>
          <w:rFonts w:asciiTheme="majorHAnsi" w:hAnsiTheme="majorHAnsi" w:cstheme="majorBidi"/>
          <w:i/>
          <w:iCs/>
          <w:sz w:val="22"/>
          <w:szCs w:val="22"/>
        </w:rPr>
        <w:t>Muhadditsin</w:t>
      </w:r>
      <w:proofErr w:type="spellEnd"/>
      <w:r w:rsidRPr="006A680A">
        <w:rPr>
          <w:rFonts w:asciiTheme="majorHAnsi" w:hAnsiTheme="majorHAnsi" w:cstheme="majorBidi"/>
          <w:sz w:val="22"/>
          <w:szCs w:val="22"/>
        </w:rPr>
        <w:t xml:space="preserve"> (Panglima pasukan </w:t>
      </w:r>
      <w:proofErr w:type="spellStart"/>
      <w:r w:rsidRPr="006A680A">
        <w:rPr>
          <w:rFonts w:asciiTheme="majorHAnsi" w:hAnsiTheme="majorHAnsi" w:cstheme="majorBidi"/>
          <w:i/>
          <w:iCs/>
          <w:sz w:val="22"/>
          <w:szCs w:val="22"/>
        </w:rPr>
        <w:t>Muhadditsīn</w:t>
      </w:r>
      <w:proofErr w:type="spellEnd"/>
      <w:r w:rsidRPr="006A680A">
        <w:rPr>
          <w:rFonts w:asciiTheme="majorHAnsi" w:hAnsiTheme="majorHAnsi" w:cstheme="majorBidi"/>
          <w:sz w:val="22"/>
          <w:szCs w:val="22"/>
        </w:rPr>
        <w:t>) dan berbagai gelar luar biasa lainnya.</w:t>
      </w:r>
      <w:r w:rsidRPr="006A680A">
        <w:rPr>
          <w:rStyle w:val="FootnoteReference"/>
          <w:rFonts w:asciiTheme="majorHAnsi" w:hAnsiTheme="majorHAnsi" w:cstheme="majorBidi"/>
          <w:sz w:val="22"/>
          <w:szCs w:val="22"/>
        </w:rPr>
        <w:t xml:space="preserve"> </w:t>
      </w:r>
    </w:p>
    <w:p w:rsidR="002C29EE" w:rsidRPr="006A680A" w:rsidRDefault="002C29EE" w:rsidP="00DA13D4">
      <w:pPr>
        <w:pStyle w:val="NormalWeb"/>
        <w:spacing w:before="0" w:beforeAutospacing="0" w:after="0" w:afterAutospacing="0"/>
        <w:ind w:firstLine="360"/>
        <w:jc w:val="both"/>
        <w:rPr>
          <w:rFonts w:asciiTheme="majorHAnsi" w:hAnsiTheme="majorHAnsi" w:cstheme="majorBidi"/>
          <w:sz w:val="22"/>
          <w:szCs w:val="22"/>
        </w:rPr>
      </w:pPr>
      <w:r w:rsidRPr="006A680A">
        <w:rPr>
          <w:rFonts w:asciiTheme="majorHAnsi" w:hAnsiTheme="majorHAnsi" w:cstheme="majorBidi"/>
          <w:sz w:val="22"/>
          <w:szCs w:val="22"/>
        </w:rPr>
        <w:t xml:space="preserve">Malam Sabtu, 18 </w:t>
      </w:r>
      <w:proofErr w:type="spellStart"/>
      <w:r w:rsidRPr="006A680A">
        <w:rPr>
          <w:rFonts w:asciiTheme="majorHAnsi" w:hAnsiTheme="majorHAnsi" w:cstheme="majorBidi"/>
          <w:sz w:val="22"/>
          <w:szCs w:val="22"/>
        </w:rPr>
        <w:t>Dzul</w:t>
      </w:r>
      <w:proofErr w:type="spellEnd"/>
      <w:r w:rsidRPr="006A680A">
        <w:rPr>
          <w:rFonts w:asciiTheme="majorHAnsi" w:hAnsiTheme="majorHAnsi" w:cstheme="majorBidi"/>
          <w:sz w:val="22"/>
          <w:szCs w:val="22"/>
        </w:rPr>
        <w:t xml:space="preserve"> </w:t>
      </w:r>
      <w:proofErr w:type="spellStart"/>
      <w:r w:rsidRPr="006A680A">
        <w:rPr>
          <w:rFonts w:asciiTheme="majorHAnsi" w:hAnsiTheme="majorHAnsi" w:cstheme="majorBidi"/>
          <w:sz w:val="22"/>
          <w:szCs w:val="22"/>
        </w:rPr>
        <w:t>Hijjah</w:t>
      </w:r>
      <w:proofErr w:type="spellEnd"/>
      <w:r w:rsidRPr="006A680A">
        <w:rPr>
          <w:rFonts w:asciiTheme="majorHAnsi" w:hAnsiTheme="majorHAnsi" w:cstheme="majorBidi"/>
          <w:sz w:val="22"/>
          <w:szCs w:val="22"/>
        </w:rPr>
        <w:t xml:space="preserve"> 852 H., di tengah keliling anak, cucu dan kerabat yang membacakan surah </w:t>
      </w:r>
      <w:proofErr w:type="spellStart"/>
      <w:r w:rsidRPr="006A680A">
        <w:rPr>
          <w:rFonts w:asciiTheme="majorHAnsi" w:hAnsiTheme="majorHAnsi" w:cstheme="majorBidi"/>
          <w:sz w:val="22"/>
          <w:szCs w:val="22"/>
        </w:rPr>
        <w:t>Yāsin</w:t>
      </w:r>
      <w:proofErr w:type="spellEnd"/>
      <w:r w:rsidRPr="006A680A">
        <w:rPr>
          <w:rFonts w:asciiTheme="majorHAnsi" w:hAnsiTheme="majorHAnsi" w:cstheme="majorBidi"/>
          <w:sz w:val="22"/>
          <w:szCs w:val="22"/>
        </w:rPr>
        <w:t xml:space="preserve"> hingga ayat </w:t>
      </w:r>
      <w:r w:rsidRPr="006A680A">
        <w:rPr>
          <w:rFonts w:asciiTheme="majorHAnsi" w:hAnsiTheme="majorHAnsi" w:cstheme="majorBidi"/>
          <w:i/>
          <w:iCs/>
          <w:sz w:val="22"/>
          <w:szCs w:val="22"/>
        </w:rPr>
        <w:t>"</w:t>
      </w:r>
      <w:proofErr w:type="spellStart"/>
      <w:r w:rsidRPr="006A680A">
        <w:rPr>
          <w:rFonts w:asciiTheme="majorHAnsi" w:hAnsiTheme="majorHAnsi" w:cstheme="majorBidi"/>
          <w:i/>
          <w:iCs/>
          <w:sz w:val="22"/>
          <w:szCs w:val="22"/>
        </w:rPr>
        <w:t>Salāmun</w:t>
      </w:r>
      <w:proofErr w:type="spellEnd"/>
      <w:r w:rsidRPr="006A680A">
        <w:rPr>
          <w:rFonts w:asciiTheme="majorHAnsi" w:hAnsiTheme="majorHAnsi" w:cstheme="majorBidi"/>
          <w:i/>
          <w:iCs/>
          <w:sz w:val="22"/>
          <w:szCs w:val="22"/>
        </w:rPr>
        <w:t xml:space="preserve"> </w:t>
      </w:r>
      <w:proofErr w:type="spellStart"/>
      <w:r w:rsidRPr="006A680A">
        <w:rPr>
          <w:rFonts w:asciiTheme="majorHAnsi" w:hAnsiTheme="majorHAnsi" w:cstheme="majorBidi"/>
          <w:i/>
          <w:iCs/>
          <w:sz w:val="22"/>
          <w:szCs w:val="22"/>
        </w:rPr>
        <w:t>qaulan</w:t>
      </w:r>
      <w:proofErr w:type="spellEnd"/>
      <w:r w:rsidRPr="006A680A">
        <w:rPr>
          <w:rFonts w:asciiTheme="majorHAnsi" w:hAnsiTheme="majorHAnsi" w:cstheme="majorBidi"/>
          <w:i/>
          <w:iCs/>
          <w:sz w:val="22"/>
          <w:szCs w:val="22"/>
        </w:rPr>
        <w:t xml:space="preserve"> min </w:t>
      </w:r>
      <w:proofErr w:type="spellStart"/>
      <w:r w:rsidRPr="006A680A">
        <w:rPr>
          <w:rFonts w:asciiTheme="majorHAnsi" w:hAnsiTheme="majorHAnsi" w:cstheme="majorBidi"/>
          <w:i/>
          <w:iCs/>
          <w:sz w:val="22"/>
          <w:szCs w:val="22"/>
        </w:rPr>
        <w:t>Rabbin</w:t>
      </w:r>
      <w:proofErr w:type="spellEnd"/>
      <w:r w:rsidRPr="006A680A">
        <w:rPr>
          <w:rFonts w:asciiTheme="majorHAnsi" w:hAnsiTheme="majorHAnsi" w:cstheme="majorBidi"/>
          <w:i/>
          <w:iCs/>
          <w:sz w:val="22"/>
          <w:szCs w:val="22"/>
        </w:rPr>
        <w:t xml:space="preserve"> </w:t>
      </w:r>
      <w:proofErr w:type="spellStart"/>
      <w:r w:rsidRPr="006A680A">
        <w:rPr>
          <w:rFonts w:asciiTheme="majorHAnsi" w:hAnsiTheme="majorHAnsi" w:cstheme="majorBidi"/>
          <w:i/>
          <w:iCs/>
          <w:sz w:val="22"/>
          <w:szCs w:val="22"/>
        </w:rPr>
        <w:t>Rahīm</w:t>
      </w:r>
      <w:proofErr w:type="spellEnd"/>
      <w:r w:rsidRPr="006A680A">
        <w:rPr>
          <w:rFonts w:asciiTheme="majorHAnsi" w:hAnsiTheme="majorHAnsi" w:cstheme="majorBidi"/>
          <w:sz w:val="22"/>
          <w:szCs w:val="22"/>
        </w:rPr>
        <w:t xml:space="preserve">", dalam usia  sekitar 79 tahun, beliau </w:t>
      </w:r>
      <w:proofErr w:type="spellStart"/>
      <w:r w:rsidRPr="006A680A">
        <w:rPr>
          <w:rFonts w:asciiTheme="majorHAnsi" w:hAnsiTheme="majorHAnsi" w:cstheme="majorBidi"/>
          <w:sz w:val="22"/>
          <w:szCs w:val="22"/>
        </w:rPr>
        <w:t>menghem</w:t>
      </w:r>
      <w:r w:rsidR="0024602A">
        <w:rPr>
          <w:rFonts w:asciiTheme="majorHAnsi" w:hAnsiTheme="majorHAnsi" w:cstheme="majorBidi"/>
          <w:sz w:val="22"/>
          <w:szCs w:val="22"/>
        </w:rPr>
        <w:t>-</w:t>
      </w:r>
      <w:r w:rsidRPr="006A680A">
        <w:rPr>
          <w:rFonts w:asciiTheme="majorHAnsi" w:hAnsiTheme="majorHAnsi" w:cstheme="majorBidi"/>
          <w:sz w:val="22"/>
          <w:szCs w:val="22"/>
        </w:rPr>
        <w:t>buskan</w:t>
      </w:r>
      <w:proofErr w:type="spellEnd"/>
      <w:r w:rsidRPr="006A680A">
        <w:rPr>
          <w:rFonts w:asciiTheme="majorHAnsi" w:hAnsiTheme="majorHAnsi" w:cstheme="majorBidi"/>
          <w:sz w:val="22"/>
          <w:szCs w:val="22"/>
        </w:rPr>
        <w:t xml:space="preserve"> nafasnya yang terakhir. Hari wafat Ibnu  Hajar dipenuhi oleh ratusan ribu atau mungkin bahkan jutaan masyarakat yang melayat, sedih dan merasa kehilangan, Mereka tidak hanya dari kaum muslim namun juga dari kalangan non-muslim. Al-</w:t>
      </w:r>
      <w:proofErr w:type="spellStart"/>
      <w:r w:rsidRPr="006A680A">
        <w:rPr>
          <w:rFonts w:asciiTheme="majorHAnsi" w:hAnsiTheme="majorHAnsi" w:cstheme="majorBidi"/>
          <w:sz w:val="22"/>
          <w:szCs w:val="22"/>
        </w:rPr>
        <w:t>Sakhāwi</w:t>
      </w:r>
      <w:proofErr w:type="spellEnd"/>
      <w:r w:rsidRPr="006A680A">
        <w:rPr>
          <w:rFonts w:asciiTheme="majorHAnsi" w:hAnsiTheme="majorHAnsi" w:cstheme="majorBidi"/>
          <w:sz w:val="22"/>
          <w:szCs w:val="22"/>
        </w:rPr>
        <w:t xml:space="preserve"> mengatakan bahwa tak terhitung jumlah pelayat yang hadir saat itu. Bahkan dicerita</w:t>
      </w:r>
      <w:r w:rsidR="00C96C5A">
        <w:rPr>
          <w:rFonts w:asciiTheme="majorHAnsi" w:hAnsiTheme="majorHAnsi" w:cstheme="majorBidi"/>
          <w:sz w:val="22"/>
          <w:szCs w:val="22"/>
        </w:rPr>
        <w:t>kan bahwa setelah kabar kewafat</w:t>
      </w:r>
      <w:r w:rsidRPr="006A680A">
        <w:rPr>
          <w:rFonts w:asciiTheme="majorHAnsi" w:hAnsiTheme="majorHAnsi" w:cstheme="majorBidi"/>
          <w:sz w:val="22"/>
          <w:szCs w:val="22"/>
        </w:rPr>
        <w:t xml:space="preserve">an beliau tersebar, diadakanlah Salat </w:t>
      </w:r>
      <w:proofErr w:type="spellStart"/>
      <w:r w:rsidRPr="006A680A">
        <w:rPr>
          <w:rFonts w:asciiTheme="majorHAnsi" w:hAnsiTheme="majorHAnsi" w:cstheme="majorBidi"/>
          <w:sz w:val="22"/>
          <w:szCs w:val="22"/>
        </w:rPr>
        <w:t>Ghaib</w:t>
      </w:r>
      <w:proofErr w:type="spellEnd"/>
      <w:r w:rsidRPr="006A680A">
        <w:rPr>
          <w:rFonts w:asciiTheme="majorHAnsi" w:hAnsiTheme="majorHAnsi" w:cstheme="majorBidi"/>
          <w:sz w:val="22"/>
          <w:szCs w:val="22"/>
        </w:rPr>
        <w:t xml:space="preserve"> di Masjid Haram, Masjid </w:t>
      </w:r>
      <w:proofErr w:type="spellStart"/>
      <w:r w:rsidRPr="006A680A">
        <w:rPr>
          <w:rFonts w:asciiTheme="majorHAnsi" w:hAnsiTheme="majorHAnsi" w:cstheme="majorBidi"/>
          <w:sz w:val="22"/>
          <w:szCs w:val="22"/>
        </w:rPr>
        <w:t>Nabawi</w:t>
      </w:r>
      <w:proofErr w:type="spellEnd"/>
      <w:r w:rsidRPr="006A680A">
        <w:rPr>
          <w:rFonts w:asciiTheme="majorHAnsi" w:hAnsiTheme="majorHAnsi" w:cstheme="majorBidi"/>
          <w:sz w:val="22"/>
          <w:szCs w:val="22"/>
        </w:rPr>
        <w:t>, Masjid al-</w:t>
      </w:r>
      <w:proofErr w:type="spellStart"/>
      <w:r w:rsidRPr="006A680A">
        <w:rPr>
          <w:rFonts w:asciiTheme="majorHAnsi" w:hAnsiTheme="majorHAnsi" w:cstheme="majorBidi"/>
          <w:sz w:val="22"/>
          <w:szCs w:val="22"/>
        </w:rPr>
        <w:t>Aqsha</w:t>
      </w:r>
      <w:proofErr w:type="spellEnd"/>
      <w:r w:rsidRPr="006A680A">
        <w:rPr>
          <w:rFonts w:asciiTheme="majorHAnsi" w:hAnsiTheme="majorHAnsi" w:cstheme="majorBidi"/>
          <w:sz w:val="22"/>
          <w:szCs w:val="22"/>
        </w:rPr>
        <w:t>, hingga mesjid-mesjid lain di penjuru dunia.</w:t>
      </w:r>
      <w:r w:rsidRPr="006A680A">
        <w:rPr>
          <w:rStyle w:val="FootnoteReference"/>
          <w:rFonts w:asciiTheme="majorHAnsi" w:hAnsiTheme="majorHAnsi" w:cstheme="majorBidi"/>
          <w:sz w:val="22"/>
          <w:szCs w:val="22"/>
        </w:rPr>
        <w:t xml:space="preserve"> </w:t>
      </w:r>
      <w:r w:rsidRPr="006A680A">
        <w:rPr>
          <w:rStyle w:val="FootnoteReference"/>
          <w:rFonts w:asciiTheme="majorHAnsi" w:hAnsiTheme="majorHAnsi" w:cstheme="majorBidi"/>
          <w:sz w:val="22"/>
          <w:szCs w:val="22"/>
        </w:rPr>
        <w:footnoteReference w:id="8"/>
      </w:r>
    </w:p>
    <w:p w:rsidR="008D41D3" w:rsidRPr="006A680A" w:rsidRDefault="008D41D3" w:rsidP="002C29EE">
      <w:pPr>
        <w:jc w:val="both"/>
        <w:rPr>
          <w:rFonts w:asciiTheme="majorHAnsi" w:hAnsiTheme="majorHAnsi"/>
          <w:sz w:val="22"/>
          <w:szCs w:val="22"/>
          <w:lang w:val="en-US"/>
        </w:rPr>
      </w:pPr>
    </w:p>
    <w:p w:rsidR="008D41D3" w:rsidRPr="006A680A" w:rsidRDefault="0074550D" w:rsidP="00C96C5A">
      <w:pPr>
        <w:pStyle w:val="Heading1"/>
        <w:numPr>
          <w:ilvl w:val="0"/>
          <w:numId w:val="47"/>
        </w:numPr>
        <w:spacing w:before="0"/>
        <w:ind w:left="360"/>
        <w:rPr>
          <w:color w:val="auto"/>
          <w:sz w:val="22"/>
          <w:szCs w:val="22"/>
        </w:rPr>
      </w:pPr>
      <w:r w:rsidRPr="006A680A">
        <w:rPr>
          <w:color w:val="auto"/>
          <w:sz w:val="22"/>
          <w:szCs w:val="22"/>
        </w:rPr>
        <w:t>KARYA-KARYANYA</w:t>
      </w:r>
    </w:p>
    <w:p w:rsidR="008D41D3" w:rsidRPr="006A680A" w:rsidRDefault="008D41D3" w:rsidP="002C29EE">
      <w:pPr>
        <w:pStyle w:val="ListParagraph"/>
        <w:ind w:left="360"/>
        <w:jc w:val="both"/>
        <w:rPr>
          <w:rFonts w:asciiTheme="majorHAnsi" w:hAnsiTheme="majorHAnsi"/>
          <w:b/>
          <w:bCs/>
          <w:sz w:val="22"/>
          <w:szCs w:val="22"/>
          <w:lang w:val="en-US"/>
        </w:rPr>
      </w:pPr>
    </w:p>
    <w:p w:rsidR="00DA13D4" w:rsidRPr="006A680A" w:rsidRDefault="002C29EE" w:rsidP="00DA13D4">
      <w:pPr>
        <w:ind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Diperkirakan bahwa jumlah karya Ibnu  Hajar mencapai lebih dari 150 buah. Karya-karya Ibnu  Hajar tersebar luas di dunia. Sebagian yang lain, seperti kumpulan hadis hukum </w:t>
      </w:r>
      <w:proofErr w:type="spellStart"/>
      <w:r w:rsidRPr="006A680A">
        <w:rPr>
          <w:rFonts w:asciiTheme="majorHAnsi" w:hAnsiTheme="majorHAnsi" w:cstheme="majorBidi"/>
          <w:i/>
          <w:iCs/>
          <w:sz w:val="22"/>
          <w:szCs w:val="22"/>
          <w:lang w:val="en-US"/>
        </w:rPr>
        <w:t>Bulūgh</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Marām</w:t>
      </w:r>
      <w:proofErr w:type="spellEnd"/>
      <w:r w:rsidRPr="006A680A">
        <w:rPr>
          <w:rFonts w:asciiTheme="majorHAnsi" w:hAnsiTheme="majorHAnsi" w:cstheme="majorBidi"/>
          <w:sz w:val="22"/>
          <w:szCs w:val="22"/>
          <w:lang w:val="en-US"/>
        </w:rPr>
        <w:t xml:space="preserve"> dan metodologi dasar </w:t>
      </w:r>
      <w:proofErr w:type="spellStart"/>
      <w:r w:rsidRPr="006A680A">
        <w:rPr>
          <w:rFonts w:asciiTheme="majorHAnsi" w:hAnsiTheme="majorHAnsi" w:cstheme="majorBidi"/>
          <w:sz w:val="22"/>
          <w:szCs w:val="22"/>
          <w:lang w:val="en-US"/>
        </w:rPr>
        <w:t>pengkaji</w:t>
      </w:r>
      <w:proofErr w:type="spellEnd"/>
      <w:r w:rsidRPr="006A680A">
        <w:rPr>
          <w:rFonts w:asciiTheme="majorHAnsi" w:hAnsiTheme="majorHAnsi" w:cstheme="majorBidi"/>
          <w:sz w:val="22"/>
          <w:szCs w:val="22"/>
          <w:lang w:val="en-US"/>
        </w:rPr>
        <w:t xml:space="preserve"> Hadis </w:t>
      </w:r>
      <w:proofErr w:type="spellStart"/>
      <w:r w:rsidRPr="006A680A">
        <w:rPr>
          <w:rFonts w:asciiTheme="majorHAnsi" w:hAnsiTheme="majorHAnsi" w:cstheme="majorBidi"/>
          <w:i/>
          <w:iCs/>
          <w:sz w:val="22"/>
          <w:szCs w:val="22"/>
          <w:lang w:val="en-US"/>
        </w:rPr>
        <w:t>Nukhbat</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Fikr</w:t>
      </w:r>
      <w:proofErr w:type="spellEnd"/>
      <w:r w:rsidRPr="006A680A">
        <w:rPr>
          <w:rFonts w:asciiTheme="majorHAnsi" w:hAnsiTheme="majorHAnsi" w:cstheme="majorBidi"/>
          <w:sz w:val="22"/>
          <w:szCs w:val="22"/>
          <w:lang w:val="en-US"/>
        </w:rPr>
        <w:t xml:space="preserve"> dan keterangannya yang berjudul </w:t>
      </w:r>
      <w:r w:rsidRPr="006A680A">
        <w:rPr>
          <w:rFonts w:asciiTheme="majorHAnsi" w:hAnsiTheme="majorHAnsi" w:cstheme="majorBidi"/>
          <w:i/>
          <w:iCs/>
          <w:sz w:val="22"/>
          <w:szCs w:val="22"/>
          <w:lang w:val="en-US"/>
        </w:rPr>
        <w:t>Nuzhat al-</w:t>
      </w:r>
      <w:proofErr w:type="spellStart"/>
      <w:r w:rsidRPr="006A680A">
        <w:rPr>
          <w:rFonts w:asciiTheme="majorHAnsi" w:hAnsiTheme="majorHAnsi" w:cstheme="majorBidi"/>
          <w:i/>
          <w:iCs/>
          <w:sz w:val="22"/>
          <w:szCs w:val="22"/>
          <w:lang w:val="en-US"/>
        </w:rPr>
        <w:t>Nazhr</w:t>
      </w:r>
      <w:proofErr w:type="spellEnd"/>
      <w:r w:rsidRPr="006A680A">
        <w:rPr>
          <w:rFonts w:asciiTheme="majorHAnsi" w:hAnsiTheme="majorHAnsi" w:cstheme="majorBidi"/>
          <w:sz w:val="22"/>
          <w:szCs w:val="22"/>
          <w:lang w:val="en-US"/>
        </w:rPr>
        <w:t>, dihafal.</w:t>
      </w:r>
    </w:p>
    <w:p w:rsidR="002C29EE" w:rsidRPr="006A680A" w:rsidRDefault="00C96C5A" w:rsidP="00DA13D4">
      <w:pPr>
        <w:ind w:firstLine="360"/>
        <w:jc w:val="lowKashida"/>
        <w:rPr>
          <w:rFonts w:asciiTheme="majorHAnsi" w:hAnsiTheme="majorHAnsi" w:cstheme="majorBidi"/>
          <w:sz w:val="22"/>
          <w:szCs w:val="22"/>
          <w:lang w:val="en-US"/>
        </w:rPr>
      </w:pPr>
      <w:r>
        <w:rPr>
          <w:rFonts w:asciiTheme="majorHAnsi" w:hAnsiTheme="majorHAnsi" w:cstheme="majorBidi"/>
          <w:sz w:val="22"/>
          <w:szCs w:val="22"/>
          <w:lang w:val="en-US"/>
        </w:rPr>
        <w:t>Berikut adalah sebagian karya feno</w:t>
      </w:r>
      <w:r w:rsidR="002C29EE" w:rsidRPr="006A680A">
        <w:rPr>
          <w:rFonts w:asciiTheme="majorHAnsi" w:hAnsiTheme="majorHAnsi" w:cstheme="majorBidi"/>
          <w:sz w:val="22"/>
          <w:szCs w:val="22"/>
          <w:lang w:val="en-US"/>
        </w:rPr>
        <w:t>menal yang beliau rampungkan sesuai dengan obyek dan konsentrasinya.</w:t>
      </w:r>
    </w:p>
    <w:p w:rsidR="002C29EE" w:rsidRPr="006A680A" w:rsidRDefault="002C29EE" w:rsidP="002C29EE">
      <w:pPr>
        <w:pStyle w:val="ListParagraph"/>
        <w:widowControl/>
        <w:numPr>
          <w:ilvl w:val="0"/>
          <w:numId w:val="43"/>
        </w:numPr>
        <w:kinsoku/>
        <w:ind w:left="567" w:hanging="283"/>
        <w:jc w:val="lowKashida"/>
        <w:rPr>
          <w:rFonts w:asciiTheme="majorHAnsi" w:hAnsiTheme="majorHAnsi" w:cstheme="majorBidi"/>
          <w:sz w:val="22"/>
          <w:szCs w:val="22"/>
          <w:lang w:val="en-US"/>
        </w:rPr>
      </w:pPr>
      <w:proofErr w:type="spellStart"/>
      <w:r w:rsidRPr="006A680A">
        <w:rPr>
          <w:rFonts w:asciiTheme="majorHAnsi" w:hAnsiTheme="majorHAnsi" w:cstheme="majorBidi"/>
          <w:sz w:val="22"/>
          <w:szCs w:val="22"/>
          <w:lang w:val="en-US"/>
        </w:rPr>
        <w:t>Ulūm</w:t>
      </w:r>
      <w:proofErr w:type="spellEnd"/>
      <w:r w:rsidRPr="006A680A">
        <w:rPr>
          <w:rFonts w:asciiTheme="majorHAnsi" w:hAnsiTheme="majorHAnsi" w:cstheme="majorBidi"/>
          <w:sz w:val="22"/>
          <w:szCs w:val="22"/>
          <w:lang w:val="en-US"/>
        </w:rPr>
        <w:t xml:space="preserve"> al-</w:t>
      </w:r>
      <w:proofErr w:type="spellStart"/>
      <w:r w:rsidRPr="006A680A">
        <w:rPr>
          <w:rFonts w:asciiTheme="majorHAnsi" w:hAnsiTheme="majorHAnsi" w:cstheme="majorBidi"/>
          <w:sz w:val="22"/>
          <w:szCs w:val="22"/>
          <w:lang w:val="en-US"/>
        </w:rPr>
        <w:t>Qurān</w:t>
      </w:r>
      <w:proofErr w:type="spellEnd"/>
      <w:r w:rsidRPr="006A680A">
        <w:rPr>
          <w:rFonts w:asciiTheme="majorHAnsi" w:hAnsiTheme="majorHAnsi" w:cstheme="majorBidi"/>
          <w:sz w:val="22"/>
          <w:szCs w:val="22"/>
          <w:lang w:val="en-US"/>
        </w:rPr>
        <w:t xml:space="preserve"> </w:t>
      </w:r>
    </w:p>
    <w:p w:rsidR="002C29EE" w:rsidRPr="006A680A" w:rsidRDefault="002C29EE" w:rsidP="002C29EE">
      <w:pPr>
        <w:widowControl/>
        <w:numPr>
          <w:ilvl w:val="0"/>
          <w:numId w:val="35"/>
        </w:numPr>
        <w:kinsoku/>
        <w:ind w:left="567" w:firstLine="0"/>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Asbāb</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Nuzūl</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35"/>
        </w:numPr>
        <w:kinsoku/>
        <w:ind w:left="567" w:firstLine="0"/>
        <w:jc w:val="lowKashida"/>
        <w:rPr>
          <w:rFonts w:asciiTheme="majorHAnsi" w:hAnsiTheme="majorHAnsi" w:cstheme="majorBidi"/>
          <w:i/>
          <w:iCs/>
          <w:sz w:val="22"/>
          <w:szCs w:val="22"/>
          <w:lang w:val="en-US"/>
        </w:rPr>
      </w:pP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Itqān</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fī</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Jam'i</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Ahādīst</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Fadhāil</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Qurān</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35"/>
        </w:numPr>
        <w:kinsoku/>
        <w:ind w:left="567" w:firstLine="0"/>
        <w:jc w:val="lowKashida"/>
        <w:rPr>
          <w:rFonts w:asciiTheme="majorHAnsi" w:hAnsiTheme="majorHAnsi" w:cstheme="majorBidi"/>
          <w:i/>
          <w:iCs/>
          <w:sz w:val="22"/>
          <w:szCs w:val="22"/>
          <w:lang w:val="en-US"/>
        </w:rPr>
      </w:pP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Ihkām</w:t>
      </w:r>
      <w:proofErr w:type="spellEnd"/>
      <w:r w:rsidRPr="006A680A">
        <w:rPr>
          <w:rFonts w:asciiTheme="majorHAnsi" w:hAnsiTheme="majorHAnsi" w:cstheme="majorBidi"/>
          <w:i/>
          <w:iCs/>
          <w:sz w:val="22"/>
          <w:szCs w:val="22"/>
          <w:lang w:val="en-US"/>
        </w:rPr>
        <w:t xml:space="preserve"> lima fi al </w:t>
      </w:r>
      <w:proofErr w:type="spellStart"/>
      <w:r w:rsidRPr="006A680A">
        <w:rPr>
          <w:rFonts w:asciiTheme="majorHAnsi" w:hAnsiTheme="majorHAnsi" w:cstheme="majorBidi"/>
          <w:i/>
          <w:iCs/>
          <w:sz w:val="22"/>
          <w:szCs w:val="22"/>
          <w:lang w:val="en-US"/>
        </w:rPr>
        <w:t>Qur'ān</w:t>
      </w:r>
      <w:proofErr w:type="spellEnd"/>
      <w:r w:rsidRPr="006A680A">
        <w:rPr>
          <w:rFonts w:asciiTheme="majorHAnsi" w:hAnsiTheme="majorHAnsi" w:cstheme="majorBidi"/>
          <w:i/>
          <w:iCs/>
          <w:sz w:val="22"/>
          <w:szCs w:val="22"/>
          <w:lang w:val="en-US"/>
        </w:rPr>
        <w:t xml:space="preserve"> min a- </w:t>
      </w:r>
      <w:proofErr w:type="spellStart"/>
      <w:r w:rsidRPr="006A680A">
        <w:rPr>
          <w:rFonts w:asciiTheme="majorHAnsi" w:hAnsiTheme="majorHAnsi" w:cstheme="majorBidi"/>
          <w:i/>
          <w:iCs/>
          <w:sz w:val="22"/>
          <w:szCs w:val="22"/>
          <w:lang w:val="en-US"/>
        </w:rPr>
        <w:t>Ibhām</w:t>
      </w:r>
      <w:proofErr w:type="spellEnd"/>
      <w:r w:rsidRPr="006A680A">
        <w:rPr>
          <w:rFonts w:asciiTheme="majorHAnsi" w:hAnsiTheme="majorHAnsi" w:cstheme="majorBidi"/>
          <w:i/>
          <w:iCs/>
          <w:sz w:val="22"/>
          <w:szCs w:val="22"/>
          <w:lang w:val="en-US"/>
        </w:rPr>
        <w:t>.</w:t>
      </w:r>
    </w:p>
    <w:p w:rsidR="002C29EE" w:rsidRPr="006A680A" w:rsidRDefault="002C29EE" w:rsidP="002C29EE">
      <w:pPr>
        <w:pStyle w:val="ListParagraph"/>
        <w:widowControl/>
        <w:numPr>
          <w:ilvl w:val="0"/>
          <w:numId w:val="43"/>
        </w:numPr>
        <w:kinsoku/>
        <w:ind w:left="567" w:hanging="283"/>
        <w:jc w:val="lowKashida"/>
        <w:rPr>
          <w:rFonts w:asciiTheme="majorHAnsi" w:hAnsiTheme="majorHAnsi" w:cstheme="majorBidi"/>
          <w:sz w:val="22"/>
          <w:szCs w:val="22"/>
          <w:lang w:val="en-US"/>
        </w:rPr>
      </w:pPr>
      <w:proofErr w:type="spellStart"/>
      <w:r w:rsidRPr="006A680A">
        <w:rPr>
          <w:rFonts w:asciiTheme="majorHAnsi" w:hAnsiTheme="majorHAnsi" w:cstheme="majorBidi"/>
          <w:sz w:val="22"/>
          <w:szCs w:val="22"/>
          <w:lang w:val="en-US"/>
        </w:rPr>
        <w:t>Ushūl</w:t>
      </w:r>
      <w:proofErr w:type="spellEnd"/>
      <w:r w:rsidRPr="006A680A">
        <w:rPr>
          <w:rFonts w:asciiTheme="majorHAnsi" w:hAnsiTheme="majorHAnsi" w:cstheme="majorBidi"/>
          <w:sz w:val="22"/>
          <w:szCs w:val="22"/>
          <w:lang w:val="en-US"/>
        </w:rPr>
        <w:t xml:space="preserve"> al-</w:t>
      </w:r>
      <w:proofErr w:type="spellStart"/>
      <w:r w:rsidRPr="006A680A">
        <w:rPr>
          <w:rFonts w:asciiTheme="majorHAnsi" w:hAnsiTheme="majorHAnsi" w:cstheme="majorBidi"/>
          <w:sz w:val="22"/>
          <w:szCs w:val="22"/>
          <w:lang w:val="en-US"/>
        </w:rPr>
        <w:t>Hadīts</w:t>
      </w:r>
      <w:proofErr w:type="spellEnd"/>
      <w:r w:rsidRPr="006A680A">
        <w:rPr>
          <w:rFonts w:asciiTheme="majorHAnsi" w:hAnsiTheme="majorHAnsi" w:cstheme="majorBidi"/>
          <w:sz w:val="22"/>
          <w:szCs w:val="22"/>
          <w:lang w:val="en-US"/>
        </w:rPr>
        <w:t xml:space="preserve"> </w:t>
      </w:r>
    </w:p>
    <w:p w:rsidR="002C29EE" w:rsidRPr="006A680A" w:rsidRDefault="002C29EE" w:rsidP="002C29EE">
      <w:pPr>
        <w:widowControl/>
        <w:numPr>
          <w:ilvl w:val="0"/>
          <w:numId w:val="36"/>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Nukhbat</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Fikr</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fī</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Musthalah</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Ahl</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Atsar</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36"/>
        </w:numPr>
        <w:kinsoku/>
        <w:jc w:val="lowKashida"/>
        <w:rPr>
          <w:rFonts w:asciiTheme="majorHAnsi" w:hAnsiTheme="majorHAnsi" w:cstheme="majorBidi"/>
          <w:i/>
          <w:iCs/>
          <w:sz w:val="22"/>
          <w:szCs w:val="22"/>
          <w:lang w:val="en-US"/>
        </w:rPr>
      </w:pPr>
      <w:r w:rsidRPr="006A680A">
        <w:rPr>
          <w:rFonts w:asciiTheme="majorHAnsi" w:hAnsiTheme="majorHAnsi" w:cstheme="majorBidi"/>
          <w:i/>
          <w:iCs/>
          <w:sz w:val="22"/>
          <w:szCs w:val="22"/>
          <w:lang w:val="en-US"/>
        </w:rPr>
        <w:t xml:space="preserve">Nuzhat al-Nazr </w:t>
      </w:r>
      <w:proofErr w:type="spellStart"/>
      <w:r w:rsidRPr="006A680A">
        <w:rPr>
          <w:rFonts w:asciiTheme="majorHAnsi" w:hAnsiTheme="majorHAnsi" w:cstheme="majorBidi"/>
          <w:i/>
          <w:iCs/>
          <w:sz w:val="22"/>
          <w:szCs w:val="22"/>
          <w:lang w:val="en-US"/>
        </w:rPr>
        <w:t>fī</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Tawdhīh</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Nukhbat</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Fikr</w:t>
      </w:r>
      <w:proofErr w:type="spellEnd"/>
      <w:r w:rsidRPr="006A680A">
        <w:rPr>
          <w:rFonts w:asciiTheme="majorHAnsi" w:hAnsiTheme="majorHAnsi" w:cstheme="majorBidi"/>
          <w:i/>
          <w:iCs/>
          <w:sz w:val="22"/>
          <w:szCs w:val="22"/>
          <w:lang w:val="en-US"/>
        </w:rPr>
        <w:t>.</w:t>
      </w:r>
    </w:p>
    <w:p w:rsidR="002C29EE" w:rsidRPr="006A680A" w:rsidRDefault="002C29EE" w:rsidP="002C29EE">
      <w:pPr>
        <w:pStyle w:val="ListParagraph"/>
        <w:widowControl/>
        <w:numPr>
          <w:ilvl w:val="0"/>
          <w:numId w:val="43"/>
        </w:numPr>
        <w:kinsoku/>
        <w:ind w:left="567" w:hanging="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Syarah Al </w:t>
      </w:r>
      <w:proofErr w:type="spellStart"/>
      <w:r w:rsidRPr="006A680A">
        <w:rPr>
          <w:rFonts w:asciiTheme="majorHAnsi" w:hAnsiTheme="majorHAnsi" w:cstheme="majorBidi"/>
          <w:sz w:val="22"/>
          <w:szCs w:val="22"/>
          <w:lang w:val="en-US"/>
        </w:rPr>
        <w:t>Hadīst</w:t>
      </w:r>
      <w:proofErr w:type="spellEnd"/>
      <w:r w:rsidRPr="006A680A">
        <w:rPr>
          <w:rFonts w:asciiTheme="majorHAnsi" w:hAnsiTheme="majorHAnsi" w:cstheme="majorBidi"/>
          <w:sz w:val="22"/>
          <w:szCs w:val="22"/>
          <w:lang w:val="en-US"/>
        </w:rPr>
        <w:t xml:space="preserve"> (Keterangan Hadis)</w:t>
      </w:r>
    </w:p>
    <w:p w:rsidR="002C29EE" w:rsidRPr="006A680A" w:rsidRDefault="002C29EE" w:rsidP="002C29EE">
      <w:pPr>
        <w:widowControl/>
        <w:numPr>
          <w:ilvl w:val="0"/>
          <w:numId w:val="37"/>
        </w:numPr>
        <w:tabs>
          <w:tab w:val="clear" w:pos="927"/>
          <w:tab w:val="num" w:pos="360"/>
          <w:tab w:val="num" w:pos="851"/>
        </w:tabs>
        <w:kinsoku/>
        <w:ind w:left="360" w:firstLine="207"/>
        <w:jc w:val="lowKashida"/>
        <w:rPr>
          <w:rFonts w:asciiTheme="majorHAnsi" w:hAnsiTheme="majorHAnsi" w:cstheme="majorBidi"/>
          <w:i/>
          <w:iCs/>
          <w:sz w:val="22"/>
          <w:szCs w:val="22"/>
          <w:lang w:val="en-US"/>
        </w:rPr>
      </w:pPr>
      <w:r w:rsidRPr="006A680A">
        <w:rPr>
          <w:rFonts w:asciiTheme="majorHAnsi" w:hAnsiTheme="majorHAnsi" w:cstheme="majorBidi"/>
          <w:i/>
          <w:iCs/>
          <w:sz w:val="22"/>
          <w:szCs w:val="22"/>
          <w:lang w:val="en-US"/>
        </w:rPr>
        <w:lastRenderedPageBreak/>
        <w:t>Al-</w:t>
      </w:r>
      <w:proofErr w:type="spellStart"/>
      <w:r w:rsidRPr="006A680A">
        <w:rPr>
          <w:rFonts w:asciiTheme="majorHAnsi" w:hAnsiTheme="majorHAnsi" w:cstheme="majorBidi"/>
          <w:i/>
          <w:iCs/>
          <w:sz w:val="22"/>
          <w:szCs w:val="22"/>
          <w:lang w:val="en-US"/>
        </w:rPr>
        <w:t>Nukat</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alā</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Tanqīh</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Zarkasy</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alā</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Bukhāri</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37"/>
        </w:numPr>
        <w:tabs>
          <w:tab w:val="num" w:pos="851"/>
        </w:tabs>
        <w:kinsoku/>
        <w:ind w:left="851" w:hanging="284"/>
        <w:jc w:val="lowKashida"/>
        <w:rPr>
          <w:rFonts w:asciiTheme="majorHAnsi" w:hAnsiTheme="majorHAnsi" w:cstheme="majorBidi"/>
          <w:sz w:val="22"/>
          <w:szCs w:val="22"/>
          <w:lang w:val="en-US"/>
        </w:rPr>
      </w:pPr>
      <w:r w:rsidRPr="006A680A">
        <w:rPr>
          <w:rFonts w:asciiTheme="majorHAnsi" w:hAnsiTheme="majorHAnsi" w:cstheme="majorBidi"/>
          <w:i/>
          <w:iCs/>
          <w:sz w:val="22"/>
          <w:szCs w:val="22"/>
          <w:lang w:val="en-US"/>
        </w:rPr>
        <w:t>Fath al-</w:t>
      </w:r>
      <w:proofErr w:type="spellStart"/>
      <w:r w:rsidRPr="006A680A">
        <w:rPr>
          <w:rFonts w:asciiTheme="majorHAnsi" w:hAnsiTheme="majorHAnsi" w:cstheme="majorBidi"/>
          <w:i/>
          <w:iCs/>
          <w:sz w:val="22"/>
          <w:szCs w:val="22"/>
          <w:lang w:val="en-US"/>
        </w:rPr>
        <w:t>Bāri</w:t>
      </w:r>
      <w:proofErr w:type="spellEnd"/>
      <w:r w:rsidRPr="006A680A">
        <w:rPr>
          <w:rFonts w:asciiTheme="majorHAnsi" w:hAnsiTheme="majorHAnsi" w:cstheme="majorBidi"/>
          <w:i/>
          <w:iCs/>
          <w:sz w:val="22"/>
          <w:szCs w:val="22"/>
          <w:lang w:val="en-US"/>
        </w:rPr>
        <w:t>.</w:t>
      </w:r>
    </w:p>
    <w:p w:rsidR="002C29EE" w:rsidRPr="006A680A" w:rsidRDefault="002C29EE" w:rsidP="002C29EE">
      <w:pPr>
        <w:pStyle w:val="ListParagraph"/>
        <w:widowControl/>
        <w:numPr>
          <w:ilvl w:val="0"/>
          <w:numId w:val="43"/>
        </w:numPr>
        <w:kinsoku/>
        <w:ind w:left="567" w:hanging="283"/>
        <w:jc w:val="lowKashida"/>
        <w:rPr>
          <w:rFonts w:asciiTheme="majorHAnsi" w:hAnsiTheme="majorHAnsi" w:cstheme="majorBidi"/>
          <w:sz w:val="22"/>
          <w:szCs w:val="22"/>
          <w:lang w:val="en-US"/>
        </w:rPr>
      </w:pPr>
      <w:proofErr w:type="spellStart"/>
      <w:r w:rsidRPr="006A680A">
        <w:rPr>
          <w:rFonts w:asciiTheme="majorHAnsi" w:hAnsiTheme="majorHAnsi" w:cstheme="majorBidi"/>
          <w:sz w:val="22"/>
          <w:szCs w:val="22"/>
          <w:lang w:val="en-US"/>
        </w:rPr>
        <w:t>Thuruq</w:t>
      </w:r>
      <w:proofErr w:type="spellEnd"/>
      <w:r w:rsidRPr="006A680A">
        <w:rPr>
          <w:rFonts w:asciiTheme="majorHAnsi" w:hAnsiTheme="majorHAnsi" w:cstheme="majorBidi"/>
          <w:sz w:val="22"/>
          <w:szCs w:val="22"/>
          <w:lang w:val="en-US"/>
        </w:rPr>
        <w:t xml:space="preserve"> al-</w:t>
      </w:r>
      <w:proofErr w:type="spellStart"/>
      <w:r w:rsidRPr="006A680A">
        <w:rPr>
          <w:rFonts w:asciiTheme="majorHAnsi" w:hAnsiTheme="majorHAnsi" w:cstheme="majorBidi"/>
          <w:sz w:val="22"/>
          <w:szCs w:val="22"/>
          <w:lang w:val="en-US"/>
        </w:rPr>
        <w:t>Hadīst</w:t>
      </w:r>
      <w:proofErr w:type="spellEnd"/>
      <w:r w:rsidRPr="006A680A">
        <w:rPr>
          <w:rFonts w:asciiTheme="majorHAnsi" w:hAnsiTheme="majorHAnsi" w:cstheme="majorBidi"/>
          <w:sz w:val="22"/>
          <w:szCs w:val="22"/>
          <w:lang w:val="en-US"/>
        </w:rPr>
        <w:t xml:space="preserve"> (Ilmu Jalur-jalur Hadis)</w:t>
      </w:r>
    </w:p>
    <w:p w:rsidR="002C29EE" w:rsidRPr="006A680A" w:rsidRDefault="002C29EE" w:rsidP="002C29EE">
      <w:pPr>
        <w:widowControl/>
        <w:numPr>
          <w:ilvl w:val="0"/>
          <w:numId w:val="38"/>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Thuruq</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Hadīts</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Shalāt</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Tasbīh</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38"/>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Taghlīq</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Ta'līq</w:t>
      </w:r>
      <w:proofErr w:type="spellEnd"/>
      <w:r w:rsidRPr="006A680A">
        <w:rPr>
          <w:rFonts w:asciiTheme="majorHAnsi" w:hAnsiTheme="majorHAnsi" w:cstheme="majorBidi"/>
          <w:i/>
          <w:iCs/>
          <w:sz w:val="22"/>
          <w:szCs w:val="22"/>
          <w:lang w:val="en-US"/>
        </w:rPr>
        <w:t>.</w:t>
      </w:r>
    </w:p>
    <w:p w:rsidR="002C29EE" w:rsidRPr="006A680A" w:rsidRDefault="002C29EE" w:rsidP="002C29EE">
      <w:pPr>
        <w:pStyle w:val="ListParagraph"/>
        <w:widowControl/>
        <w:numPr>
          <w:ilvl w:val="0"/>
          <w:numId w:val="43"/>
        </w:numPr>
        <w:kinsoku/>
        <w:ind w:left="567" w:hanging="283"/>
        <w:jc w:val="lowKashida"/>
        <w:rPr>
          <w:rFonts w:asciiTheme="majorHAnsi" w:hAnsiTheme="majorHAnsi" w:cstheme="majorBidi"/>
          <w:sz w:val="22"/>
          <w:szCs w:val="22"/>
          <w:lang w:val="en-US"/>
        </w:rPr>
      </w:pPr>
      <w:proofErr w:type="spellStart"/>
      <w:r w:rsidRPr="006A680A">
        <w:rPr>
          <w:rFonts w:asciiTheme="majorHAnsi" w:hAnsiTheme="majorHAnsi" w:cstheme="majorBidi"/>
          <w:sz w:val="22"/>
          <w:szCs w:val="22"/>
          <w:lang w:val="en-US"/>
        </w:rPr>
        <w:t>Takhrīj</w:t>
      </w:r>
      <w:proofErr w:type="spellEnd"/>
      <w:r w:rsidRPr="006A680A">
        <w:rPr>
          <w:rFonts w:asciiTheme="majorHAnsi" w:hAnsiTheme="majorHAnsi" w:cstheme="majorBidi"/>
          <w:sz w:val="22"/>
          <w:szCs w:val="22"/>
          <w:lang w:val="en-US"/>
        </w:rPr>
        <w:t xml:space="preserve"> al-</w:t>
      </w:r>
      <w:proofErr w:type="spellStart"/>
      <w:r w:rsidRPr="006A680A">
        <w:rPr>
          <w:rFonts w:asciiTheme="majorHAnsi" w:hAnsiTheme="majorHAnsi" w:cstheme="majorBidi"/>
          <w:sz w:val="22"/>
          <w:szCs w:val="22"/>
          <w:lang w:val="en-US"/>
        </w:rPr>
        <w:t>Hadīst</w:t>
      </w:r>
      <w:proofErr w:type="spellEnd"/>
      <w:r w:rsidRPr="006A680A">
        <w:rPr>
          <w:rFonts w:asciiTheme="majorHAnsi" w:hAnsiTheme="majorHAnsi" w:cstheme="majorBidi"/>
          <w:sz w:val="22"/>
          <w:szCs w:val="22"/>
          <w:lang w:val="en-US"/>
        </w:rPr>
        <w:t xml:space="preserve"> (Ilmu Penilaian Hadis) </w:t>
      </w:r>
    </w:p>
    <w:p w:rsidR="002C29EE" w:rsidRPr="006A680A" w:rsidRDefault="002C29EE" w:rsidP="002C29EE">
      <w:pPr>
        <w:widowControl/>
        <w:numPr>
          <w:ilvl w:val="0"/>
          <w:numId w:val="39"/>
        </w:numPr>
        <w:kinsoku/>
        <w:jc w:val="lowKashida"/>
        <w:rPr>
          <w:rFonts w:asciiTheme="majorHAnsi" w:hAnsiTheme="majorHAnsi" w:cstheme="majorBidi"/>
          <w:i/>
          <w:iCs/>
          <w:sz w:val="22"/>
          <w:szCs w:val="22"/>
          <w:lang w:val="en-US"/>
        </w:rPr>
      </w:pP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Istidrāk</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alā</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Syaikhi</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Irāqy</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fī</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Takhrīj</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Ihyā</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39"/>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Takhrīj</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Ahādīst</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Muntahā</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Sūl</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39"/>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Takhrīj</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Ahādīst</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Adzkār</w:t>
      </w:r>
      <w:proofErr w:type="spellEnd"/>
      <w:r w:rsidRPr="006A680A">
        <w:rPr>
          <w:rFonts w:asciiTheme="majorHAnsi" w:hAnsiTheme="majorHAnsi" w:cstheme="majorBidi"/>
          <w:i/>
          <w:iCs/>
          <w:sz w:val="22"/>
          <w:szCs w:val="22"/>
          <w:lang w:val="en-US"/>
        </w:rPr>
        <w:t xml:space="preserve"> An </w:t>
      </w:r>
      <w:proofErr w:type="spellStart"/>
      <w:r w:rsidRPr="006A680A">
        <w:rPr>
          <w:rFonts w:asciiTheme="majorHAnsi" w:hAnsiTheme="majorHAnsi" w:cstheme="majorBidi"/>
          <w:i/>
          <w:iCs/>
          <w:sz w:val="22"/>
          <w:szCs w:val="22"/>
          <w:lang w:val="en-US"/>
        </w:rPr>
        <w:t>Nawawy</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39"/>
        </w:numPr>
        <w:kinsoku/>
        <w:jc w:val="lowKashida"/>
        <w:rPr>
          <w:rFonts w:asciiTheme="majorHAnsi" w:hAnsiTheme="majorHAnsi" w:cstheme="majorBidi"/>
          <w:i/>
          <w:iCs/>
          <w:sz w:val="22"/>
          <w:szCs w:val="22"/>
          <w:lang w:val="en-US"/>
        </w:rPr>
      </w:pP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Tamyīz</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fī</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Takhrīj</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Ahādīst</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Wajīz</w:t>
      </w:r>
      <w:proofErr w:type="spellEnd"/>
      <w:r w:rsidRPr="006A680A">
        <w:rPr>
          <w:rFonts w:asciiTheme="majorHAnsi" w:hAnsiTheme="majorHAnsi" w:cstheme="majorBidi"/>
          <w:i/>
          <w:iCs/>
          <w:sz w:val="22"/>
          <w:szCs w:val="22"/>
          <w:lang w:val="en-US"/>
        </w:rPr>
        <w:t>.</w:t>
      </w:r>
    </w:p>
    <w:p w:rsidR="002C29EE" w:rsidRPr="006A680A" w:rsidRDefault="002C29EE" w:rsidP="002C29EE">
      <w:pPr>
        <w:pStyle w:val="ListParagraph"/>
        <w:widowControl/>
        <w:numPr>
          <w:ilvl w:val="0"/>
          <w:numId w:val="43"/>
        </w:numPr>
        <w:kinsoku/>
        <w:ind w:left="567" w:hanging="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Ilm al-</w:t>
      </w:r>
      <w:proofErr w:type="spellStart"/>
      <w:r w:rsidRPr="006A680A">
        <w:rPr>
          <w:rFonts w:asciiTheme="majorHAnsi" w:hAnsiTheme="majorHAnsi" w:cstheme="majorBidi"/>
          <w:sz w:val="22"/>
          <w:szCs w:val="22"/>
          <w:lang w:val="en-US"/>
        </w:rPr>
        <w:t>Fiqh</w:t>
      </w:r>
      <w:proofErr w:type="spellEnd"/>
      <w:r w:rsidRPr="006A680A">
        <w:rPr>
          <w:rFonts w:asciiTheme="majorHAnsi" w:hAnsiTheme="majorHAnsi" w:cstheme="majorBidi"/>
          <w:sz w:val="22"/>
          <w:szCs w:val="22"/>
          <w:lang w:val="en-US"/>
        </w:rPr>
        <w:t xml:space="preserve"> </w:t>
      </w:r>
    </w:p>
    <w:p w:rsidR="002C29EE" w:rsidRPr="006A680A" w:rsidRDefault="002C29EE" w:rsidP="002C29EE">
      <w:pPr>
        <w:widowControl/>
        <w:numPr>
          <w:ilvl w:val="0"/>
          <w:numId w:val="40"/>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Bulūgh</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Marām</w:t>
      </w:r>
      <w:proofErr w:type="spellEnd"/>
      <w:r w:rsidRPr="006A680A">
        <w:rPr>
          <w:rFonts w:asciiTheme="majorHAnsi" w:hAnsiTheme="majorHAnsi" w:cstheme="majorBidi"/>
          <w:i/>
          <w:iCs/>
          <w:sz w:val="22"/>
          <w:szCs w:val="22"/>
          <w:lang w:val="en-US"/>
        </w:rPr>
        <w:t xml:space="preserve"> min </w:t>
      </w:r>
      <w:proofErr w:type="spellStart"/>
      <w:r w:rsidRPr="006A680A">
        <w:rPr>
          <w:rFonts w:asciiTheme="majorHAnsi" w:hAnsiTheme="majorHAnsi" w:cstheme="majorBidi"/>
          <w:i/>
          <w:iCs/>
          <w:sz w:val="22"/>
          <w:szCs w:val="22"/>
          <w:lang w:val="en-US"/>
        </w:rPr>
        <w:t>adillat</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Ahkām</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40"/>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Syarh</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Manāsik</w:t>
      </w:r>
      <w:proofErr w:type="spellEnd"/>
      <w:r w:rsidRPr="006A680A">
        <w:rPr>
          <w:rFonts w:asciiTheme="majorHAnsi" w:hAnsiTheme="majorHAnsi" w:cstheme="majorBidi"/>
          <w:i/>
          <w:iCs/>
          <w:sz w:val="22"/>
          <w:szCs w:val="22"/>
          <w:lang w:val="en-US"/>
        </w:rPr>
        <w:t xml:space="preserve"> al </w:t>
      </w:r>
      <w:proofErr w:type="spellStart"/>
      <w:r w:rsidRPr="006A680A">
        <w:rPr>
          <w:rFonts w:asciiTheme="majorHAnsi" w:hAnsiTheme="majorHAnsi" w:cstheme="majorBidi"/>
          <w:i/>
          <w:iCs/>
          <w:sz w:val="22"/>
          <w:szCs w:val="22"/>
          <w:lang w:val="en-US"/>
        </w:rPr>
        <w:t>Minhāj</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Nawawī</w:t>
      </w:r>
      <w:proofErr w:type="spellEnd"/>
    </w:p>
    <w:p w:rsidR="002C29EE" w:rsidRPr="006A680A" w:rsidRDefault="002C29EE" w:rsidP="002C29EE">
      <w:pPr>
        <w:pStyle w:val="ListParagraph"/>
        <w:widowControl/>
        <w:numPr>
          <w:ilvl w:val="0"/>
          <w:numId w:val="43"/>
        </w:numPr>
        <w:kinsoku/>
        <w:ind w:left="567" w:hanging="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Ensiklopedia dan biografi guru-guru beliau</w:t>
      </w:r>
    </w:p>
    <w:p w:rsidR="002C29EE" w:rsidRPr="006A680A" w:rsidRDefault="002C29EE" w:rsidP="002C29EE">
      <w:pPr>
        <w:pStyle w:val="ListParagraph"/>
        <w:widowControl/>
        <w:numPr>
          <w:ilvl w:val="0"/>
          <w:numId w:val="44"/>
        </w:numPr>
        <w:kinsoku/>
        <w:ind w:left="851" w:hanging="284"/>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Tajrīd</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Asānīd</w:t>
      </w:r>
      <w:proofErr w:type="spellEnd"/>
      <w:r w:rsidRPr="006A680A">
        <w:rPr>
          <w:rFonts w:asciiTheme="majorHAnsi" w:hAnsiTheme="majorHAnsi" w:cstheme="majorBidi"/>
          <w:i/>
          <w:iCs/>
          <w:sz w:val="22"/>
          <w:szCs w:val="22"/>
          <w:lang w:val="en-US"/>
        </w:rPr>
        <w:t xml:space="preserve"> al-Kutub al-</w:t>
      </w:r>
      <w:proofErr w:type="spellStart"/>
      <w:r w:rsidRPr="006A680A">
        <w:rPr>
          <w:rFonts w:asciiTheme="majorHAnsi" w:hAnsiTheme="majorHAnsi" w:cstheme="majorBidi"/>
          <w:i/>
          <w:iCs/>
          <w:sz w:val="22"/>
          <w:szCs w:val="22"/>
          <w:lang w:val="en-US"/>
        </w:rPr>
        <w:t>Masyhūrah</w:t>
      </w:r>
      <w:proofErr w:type="spellEnd"/>
      <w:r w:rsidRPr="006A680A">
        <w:rPr>
          <w:rFonts w:asciiTheme="majorHAnsi" w:hAnsiTheme="majorHAnsi" w:cstheme="majorBidi"/>
          <w:i/>
          <w:iCs/>
          <w:sz w:val="22"/>
          <w:szCs w:val="22"/>
          <w:lang w:val="en-US"/>
        </w:rPr>
        <w:t xml:space="preserve"> wa al-</w:t>
      </w:r>
      <w:proofErr w:type="spellStart"/>
      <w:r w:rsidRPr="006A680A">
        <w:rPr>
          <w:rFonts w:asciiTheme="majorHAnsi" w:hAnsiTheme="majorHAnsi" w:cstheme="majorBidi"/>
          <w:i/>
          <w:iCs/>
          <w:sz w:val="22"/>
          <w:szCs w:val="22"/>
          <w:lang w:val="en-US"/>
        </w:rPr>
        <w:t>Ajzā</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Mantsūrah</w:t>
      </w:r>
      <w:proofErr w:type="spellEnd"/>
      <w:r w:rsidRPr="006A680A">
        <w:rPr>
          <w:rFonts w:asciiTheme="majorHAnsi" w:hAnsiTheme="majorHAnsi" w:cstheme="majorBidi"/>
          <w:i/>
          <w:iCs/>
          <w:sz w:val="22"/>
          <w:szCs w:val="22"/>
          <w:lang w:val="en-US"/>
        </w:rPr>
        <w:t xml:space="preserve"> .</w:t>
      </w:r>
    </w:p>
    <w:p w:rsidR="002C29EE" w:rsidRPr="006A680A" w:rsidRDefault="002C29EE" w:rsidP="002C29EE">
      <w:pPr>
        <w:pStyle w:val="ListParagraph"/>
        <w:widowControl/>
        <w:numPr>
          <w:ilvl w:val="0"/>
          <w:numId w:val="44"/>
        </w:numPr>
        <w:tabs>
          <w:tab w:val="left" w:pos="851"/>
        </w:tabs>
        <w:kinsoku/>
        <w:ind w:left="567" w:firstLine="0"/>
        <w:jc w:val="lowKashida"/>
        <w:rPr>
          <w:rFonts w:asciiTheme="majorHAnsi" w:hAnsiTheme="majorHAnsi" w:cstheme="majorBidi"/>
          <w:i/>
          <w:iCs/>
          <w:sz w:val="22"/>
          <w:szCs w:val="22"/>
          <w:lang w:val="en-US"/>
        </w:rPr>
      </w:pP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Mu'jam</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Muassas</w:t>
      </w:r>
      <w:proofErr w:type="spellEnd"/>
      <w:r w:rsidRPr="006A680A">
        <w:rPr>
          <w:rFonts w:asciiTheme="majorHAnsi" w:hAnsiTheme="majorHAnsi" w:cstheme="majorBidi"/>
          <w:i/>
          <w:iCs/>
          <w:sz w:val="22"/>
          <w:szCs w:val="22"/>
          <w:lang w:val="en-US"/>
        </w:rPr>
        <w:t xml:space="preserve"> li al-</w:t>
      </w:r>
      <w:proofErr w:type="spellStart"/>
      <w:r w:rsidRPr="006A680A">
        <w:rPr>
          <w:rFonts w:asciiTheme="majorHAnsi" w:hAnsiTheme="majorHAnsi" w:cstheme="majorBidi"/>
          <w:i/>
          <w:iCs/>
          <w:sz w:val="22"/>
          <w:szCs w:val="22"/>
          <w:lang w:val="en-US"/>
        </w:rPr>
        <w:t>Mu'jam</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Mufahras</w:t>
      </w:r>
      <w:proofErr w:type="spellEnd"/>
      <w:r w:rsidRPr="006A680A">
        <w:rPr>
          <w:rFonts w:asciiTheme="majorHAnsi" w:hAnsiTheme="majorHAnsi" w:cstheme="majorBidi"/>
          <w:i/>
          <w:iCs/>
          <w:sz w:val="22"/>
          <w:szCs w:val="22"/>
          <w:lang w:val="en-US"/>
        </w:rPr>
        <w:t>.</w:t>
      </w:r>
    </w:p>
    <w:p w:rsidR="002C29EE" w:rsidRPr="006A680A" w:rsidRDefault="002C29EE" w:rsidP="002C29EE">
      <w:pPr>
        <w:pStyle w:val="ListParagraph"/>
        <w:widowControl/>
        <w:numPr>
          <w:ilvl w:val="0"/>
          <w:numId w:val="43"/>
        </w:numPr>
        <w:kinsoku/>
        <w:ind w:left="567" w:hanging="283"/>
        <w:jc w:val="lowKashida"/>
        <w:rPr>
          <w:rFonts w:asciiTheme="majorHAnsi" w:hAnsiTheme="majorHAnsi" w:cstheme="majorBidi"/>
          <w:i/>
          <w:iCs/>
          <w:sz w:val="22"/>
          <w:szCs w:val="22"/>
          <w:lang w:val="en-US"/>
        </w:rPr>
      </w:pPr>
      <w:r w:rsidRPr="006A680A">
        <w:rPr>
          <w:rFonts w:asciiTheme="majorHAnsi" w:hAnsiTheme="majorHAnsi" w:cstheme="majorBidi"/>
          <w:sz w:val="22"/>
          <w:szCs w:val="22"/>
          <w:lang w:val="en-US"/>
        </w:rPr>
        <w:t>Kutub Ar-</w:t>
      </w:r>
      <w:proofErr w:type="spellStart"/>
      <w:r w:rsidRPr="006A680A">
        <w:rPr>
          <w:rFonts w:asciiTheme="majorHAnsi" w:hAnsiTheme="majorHAnsi" w:cstheme="majorBidi"/>
          <w:sz w:val="22"/>
          <w:szCs w:val="22"/>
          <w:lang w:val="en-US"/>
        </w:rPr>
        <w:t>Rijāl</w:t>
      </w:r>
      <w:proofErr w:type="spellEnd"/>
      <w:r w:rsidRPr="006A680A">
        <w:rPr>
          <w:rFonts w:asciiTheme="majorHAnsi" w:hAnsiTheme="majorHAnsi" w:cstheme="majorBidi"/>
          <w:sz w:val="22"/>
          <w:szCs w:val="22"/>
          <w:lang w:val="en-US"/>
        </w:rPr>
        <w:t xml:space="preserve"> yang diantaranya:</w:t>
      </w:r>
    </w:p>
    <w:p w:rsidR="002C29EE" w:rsidRPr="006A680A" w:rsidRDefault="002C29EE" w:rsidP="002C29EE">
      <w:pPr>
        <w:widowControl/>
        <w:numPr>
          <w:ilvl w:val="0"/>
          <w:numId w:val="41"/>
        </w:numPr>
        <w:kinsoku/>
        <w:jc w:val="lowKashida"/>
        <w:rPr>
          <w:rFonts w:asciiTheme="majorHAnsi" w:hAnsiTheme="majorHAnsi" w:cstheme="majorBidi"/>
          <w:i/>
          <w:iCs/>
          <w:sz w:val="22"/>
          <w:szCs w:val="22"/>
          <w:lang w:val="en-US"/>
        </w:rPr>
      </w:pPr>
      <w:r w:rsidRPr="006A680A">
        <w:rPr>
          <w:rFonts w:asciiTheme="majorHAnsi" w:hAnsiTheme="majorHAnsi" w:cstheme="majorBidi"/>
          <w:sz w:val="22"/>
          <w:szCs w:val="22"/>
          <w:lang w:val="en-US"/>
        </w:rPr>
        <w:t>Al-</w:t>
      </w:r>
      <w:proofErr w:type="spellStart"/>
      <w:r w:rsidRPr="006A680A">
        <w:rPr>
          <w:rFonts w:asciiTheme="majorHAnsi" w:hAnsiTheme="majorHAnsi" w:cstheme="majorBidi"/>
          <w:sz w:val="22"/>
          <w:szCs w:val="22"/>
          <w:lang w:val="en-US"/>
        </w:rPr>
        <w:t>Jarh</w:t>
      </w:r>
      <w:proofErr w:type="spellEnd"/>
      <w:r w:rsidRPr="006A680A">
        <w:rPr>
          <w:rFonts w:asciiTheme="majorHAnsi" w:hAnsiTheme="majorHAnsi" w:cstheme="majorBidi"/>
          <w:sz w:val="22"/>
          <w:szCs w:val="22"/>
          <w:lang w:val="en-US"/>
        </w:rPr>
        <w:t xml:space="preserve"> wa At </w:t>
      </w:r>
      <w:proofErr w:type="spellStart"/>
      <w:r w:rsidRPr="006A680A">
        <w:rPr>
          <w:rFonts w:asciiTheme="majorHAnsi" w:hAnsiTheme="majorHAnsi" w:cstheme="majorBidi"/>
          <w:sz w:val="22"/>
          <w:szCs w:val="22"/>
          <w:lang w:val="en-US"/>
        </w:rPr>
        <w:t>Ta'dīl</w:t>
      </w:r>
      <w:proofErr w:type="spellEnd"/>
      <w:r w:rsidRPr="006A680A">
        <w:rPr>
          <w:rFonts w:asciiTheme="majorHAnsi" w:hAnsiTheme="majorHAnsi" w:cstheme="majorBidi"/>
          <w:sz w:val="22"/>
          <w:szCs w:val="22"/>
          <w:lang w:val="en-US"/>
        </w:rPr>
        <w:t xml:space="preserve"> </w:t>
      </w:r>
      <w:proofErr w:type="spellStart"/>
      <w:r w:rsidRPr="006A680A">
        <w:rPr>
          <w:rFonts w:asciiTheme="majorHAnsi" w:hAnsiTheme="majorHAnsi" w:cstheme="majorBidi"/>
          <w:i/>
          <w:iCs/>
          <w:sz w:val="22"/>
          <w:szCs w:val="22"/>
          <w:lang w:val="en-US"/>
        </w:rPr>
        <w:t>Thabaqāt</w:t>
      </w:r>
      <w:proofErr w:type="spellEnd"/>
      <w:r w:rsidRPr="006A680A">
        <w:rPr>
          <w:rFonts w:asciiTheme="majorHAnsi" w:hAnsiTheme="majorHAnsi" w:cstheme="majorBidi"/>
          <w:i/>
          <w:iCs/>
          <w:sz w:val="22"/>
          <w:szCs w:val="22"/>
          <w:lang w:val="en-US"/>
        </w:rPr>
        <w:t xml:space="preserve"> Al </w:t>
      </w:r>
      <w:proofErr w:type="spellStart"/>
      <w:r w:rsidRPr="006A680A">
        <w:rPr>
          <w:rFonts w:asciiTheme="majorHAnsi" w:hAnsiTheme="majorHAnsi" w:cstheme="majorBidi"/>
          <w:i/>
          <w:iCs/>
          <w:sz w:val="22"/>
          <w:szCs w:val="22"/>
          <w:lang w:val="en-US"/>
        </w:rPr>
        <w:t>Huffādz</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41"/>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Lisān</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Mīzān</w:t>
      </w:r>
      <w:proofErr w:type="spellEnd"/>
      <w:r w:rsidRPr="006A680A">
        <w:rPr>
          <w:rFonts w:asciiTheme="majorHAnsi" w:hAnsiTheme="majorHAnsi" w:cstheme="majorBidi"/>
          <w:i/>
          <w:iCs/>
          <w:sz w:val="22"/>
          <w:szCs w:val="22"/>
          <w:lang w:val="en-US"/>
        </w:rPr>
        <w:t>.</w:t>
      </w:r>
    </w:p>
    <w:p w:rsidR="002C29EE" w:rsidRPr="006A680A" w:rsidRDefault="002C29EE" w:rsidP="002C29EE">
      <w:pPr>
        <w:widowControl/>
        <w:numPr>
          <w:ilvl w:val="0"/>
          <w:numId w:val="41"/>
        </w:numPr>
        <w:kinsoku/>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Tahdzib</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Tahdzīb</w:t>
      </w:r>
      <w:proofErr w:type="spellEnd"/>
      <w:r w:rsidRPr="006A680A">
        <w:rPr>
          <w:rFonts w:asciiTheme="majorHAnsi" w:hAnsiTheme="majorHAnsi" w:cstheme="majorBidi"/>
          <w:i/>
          <w:iCs/>
          <w:sz w:val="22"/>
          <w:szCs w:val="22"/>
          <w:lang w:val="en-US"/>
        </w:rPr>
        <w:t>;</w:t>
      </w:r>
    </w:p>
    <w:p w:rsidR="002C29EE" w:rsidRPr="006A680A" w:rsidRDefault="002C29EE" w:rsidP="002C29EE">
      <w:pPr>
        <w:pStyle w:val="ListParagraph"/>
        <w:widowControl/>
        <w:numPr>
          <w:ilvl w:val="0"/>
          <w:numId w:val="43"/>
        </w:numPr>
        <w:tabs>
          <w:tab w:val="left" w:pos="709"/>
        </w:tabs>
        <w:kinsoku/>
        <w:ind w:left="709" w:hanging="425"/>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Ilmu al '</w:t>
      </w:r>
      <w:proofErr w:type="spellStart"/>
      <w:r w:rsidRPr="006A680A">
        <w:rPr>
          <w:rFonts w:asciiTheme="majorHAnsi" w:hAnsiTheme="majorHAnsi" w:cstheme="majorBidi"/>
          <w:sz w:val="22"/>
          <w:szCs w:val="22"/>
          <w:lang w:val="en-US"/>
        </w:rPr>
        <w:t>Ilal</w:t>
      </w:r>
      <w:proofErr w:type="spellEnd"/>
      <w:r w:rsidRPr="006A680A">
        <w:rPr>
          <w:rFonts w:asciiTheme="majorHAnsi" w:hAnsiTheme="majorHAnsi" w:cstheme="majorBidi"/>
          <w:sz w:val="22"/>
          <w:szCs w:val="22"/>
          <w:lang w:val="en-US"/>
        </w:rPr>
        <w:t xml:space="preserve"> (Ilmu yang membahas kecacatan dalam transmisi ataupun matan suatu Hadis)</w:t>
      </w:r>
    </w:p>
    <w:p w:rsidR="002C29EE" w:rsidRPr="006A680A" w:rsidRDefault="002C29EE" w:rsidP="002C29EE">
      <w:pPr>
        <w:widowControl/>
        <w:numPr>
          <w:ilvl w:val="0"/>
          <w:numId w:val="42"/>
        </w:numPr>
        <w:tabs>
          <w:tab w:val="clear" w:pos="1070"/>
          <w:tab w:val="left" w:pos="709"/>
          <w:tab w:val="num" w:pos="993"/>
        </w:tabs>
        <w:kinsoku/>
        <w:ind w:left="709" w:firstLine="0"/>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Syifā</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Ghilal</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fī</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Bayān</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Ilal</w:t>
      </w:r>
      <w:proofErr w:type="spellEnd"/>
      <w:r w:rsidRPr="006A680A">
        <w:rPr>
          <w:rFonts w:asciiTheme="majorHAnsi" w:hAnsiTheme="majorHAnsi" w:cstheme="majorBidi"/>
          <w:i/>
          <w:iCs/>
          <w:sz w:val="22"/>
          <w:szCs w:val="22"/>
          <w:lang w:val="en-US"/>
        </w:rPr>
        <w:t>;</w:t>
      </w:r>
    </w:p>
    <w:p w:rsidR="002C29EE" w:rsidRPr="006A680A" w:rsidRDefault="002C29EE" w:rsidP="002C29EE">
      <w:pPr>
        <w:ind w:firstLine="360"/>
        <w:jc w:val="both"/>
        <w:rPr>
          <w:rFonts w:asciiTheme="majorHAnsi" w:hAnsiTheme="majorHAnsi"/>
          <w:sz w:val="22"/>
          <w:szCs w:val="22"/>
          <w:lang w:val="en-US"/>
        </w:rPr>
      </w:pP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Zahr</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Mathlūl</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fī</w:t>
      </w:r>
      <w:proofErr w:type="spellEnd"/>
      <w:r w:rsidRPr="006A680A">
        <w:rPr>
          <w:rFonts w:asciiTheme="majorHAnsi" w:hAnsiTheme="majorHAnsi" w:cstheme="majorBidi"/>
          <w:i/>
          <w:iCs/>
          <w:sz w:val="22"/>
          <w:szCs w:val="22"/>
          <w:lang w:val="en-US"/>
        </w:rPr>
        <w:t xml:space="preserve"> al-Khabar al-</w:t>
      </w:r>
      <w:proofErr w:type="spellStart"/>
      <w:r w:rsidRPr="006A680A">
        <w:rPr>
          <w:rFonts w:asciiTheme="majorHAnsi" w:hAnsiTheme="majorHAnsi" w:cstheme="majorBidi"/>
          <w:i/>
          <w:iCs/>
          <w:sz w:val="22"/>
          <w:szCs w:val="22"/>
          <w:lang w:val="en-US"/>
        </w:rPr>
        <w:t>Ma'l</w:t>
      </w:r>
      <w:proofErr w:type="spellEnd"/>
    </w:p>
    <w:p w:rsidR="008D41D3" w:rsidRPr="006A680A" w:rsidRDefault="008D41D3" w:rsidP="00DA13D4">
      <w:pPr>
        <w:rPr>
          <w:lang w:val="en-US"/>
        </w:rPr>
      </w:pPr>
    </w:p>
    <w:p w:rsidR="008D41D3" w:rsidRPr="006A680A" w:rsidRDefault="0074550D" w:rsidP="00DA13D4">
      <w:pPr>
        <w:pStyle w:val="Heading1"/>
        <w:numPr>
          <w:ilvl w:val="0"/>
          <w:numId w:val="47"/>
        </w:numPr>
        <w:spacing w:before="0"/>
        <w:ind w:left="360"/>
        <w:rPr>
          <w:color w:val="auto"/>
          <w:sz w:val="22"/>
          <w:szCs w:val="22"/>
        </w:rPr>
      </w:pPr>
      <w:r w:rsidRPr="006A680A">
        <w:rPr>
          <w:color w:val="auto"/>
          <w:sz w:val="22"/>
          <w:szCs w:val="22"/>
        </w:rPr>
        <w:t>CORAK PEMIKIRAN IBNU  HAJAR</w:t>
      </w:r>
    </w:p>
    <w:p w:rsidR="008D41D3" w:rsidRPr="006A680A" w:rsidRDefault="008D41D3" w:rsidP="00DA13D4">
      <w:pPr>
        <w:rPr>
          <w:lang w:val="en-US"/>
        </w:rPr>
      </w:pPr>
    </w:p>
    <w:p w:rsidR="00DA13D4" w:rsidRPr="006A680A" w:rsidRDefault="002C29EE" w:rsidP="00DA13D4">
      <w:pPr>
        <w:ind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Adapun corak pemikirannya, dikatakan oleh sebagian peneliti dan pakar sejarah bahwa Ibnu Hajar adalah ulama "lintas disiplin". Artinya, beliau tidak hanya menguasai Hadis baik secara </w:t>
      </w:r>
      <w:r w:rsidRPr="006A680A">
        <w:rPr>
          <w:rFonts w:asciiTheme="majorHAnsi" w:hAnsiTheme="majorHAnsi" w:cstheme="majorBidi"/>
          <w:i/>
          <w:iCs/>
          <w:sz w:val="22"/>
          <w:szCs w:val="22"/>
          <w:lang w:val="en-US"/>
        </w:rPr>
        <w:t>riwayat</w:t>
      </w:r>
      <w:r w:rsidRPr="006A680A">
        <w:rPr>
          <w:rFonts w:asciiTheme="majorHAnsi" w:hAnsiTheme="majorHAnsi" w:cstheme="majorBidi"/>
          <w:sz w:val="22"/>
          <w:szCs w:val="22"/>
          <w:lang w:val="en-US"/>
        </w:rPr>
        <w:t xml:space="preserve"> atau </w:t>
      </w:r>
      <w:proofErr w:type="spellStart"/>
      <w:r w:rsidRPr="006A680A">
        <w:rPr>
          <w:rFonts w:asciiTheme="majorHAnsi" w:hAnsiTheme="majorHAnsi" w:cstheme="majorBidi"/>
          <w:i/>
          <w:iCs/>
          <w:sz w:val="22"/>
          <w:szCs w:val="22"/>
          <w:lang w:val="en-US"/>
        </w:rPr>
        <w:t>dirayat</w:t>
      </w:r>
      <w:proofErr w:type="spellEnd"/>
      <w:r w:rsidRPr="006A680A">
        <w:rPr>
          <w:rFonts w:asciiTheme="majorHAnsi" w:hAnsiTheme="majorHAnsi" w:cstheme="majorBidi"/>
          <w:sz w:val="22"/>
          <w:szCs w:val="22"/>
          <w:lang w:val="en-US"/>
        </w:rPr>
        <w:t>, namun beliau menjadi rujukan dalam disiplin-disiplin keilmuan yang lain, seperti Tafsir, Bahasa-Sastra, Sejarah, dan Fikih. Hal ini diperkuat dengan keterangan yan</w:t>
      </w:r>
      <w:r w:rsidR="00C96C5A">
        <w:rPr>
          <w:rFonts w:asciiTheme="majorHAnsi" w:hAnsiTheme="majorHAnsi" w:cstheme="majorBidi"/>
          <w:sz w:val="22"/>
          <w:szCs w:val="22"/>
          <w:lang w:val="en-US"/>
        </w:rPr>
        <w:t>g ditulis oleh murid beliau, al-</w:t>
      </w:r>
      <w:proofErr w:type="spellStart"/>
      <w:r w:rsidRPr="006A680A">
        <w:rPr>
          <w:rFonts w:asciiTheme="majorHAnsi" w:hAnsiTheme="majorHAnsi" w:cstheme="majorBidi"/>
          <w:sz w:val="22"/>
          <w:szCs w:val="22"/>
          <w:lang w:val="en-US"/>
        </w:rPr>
        <w:t>Biqā'ī</w:t>
      </w:r>
      <w:proofErr w:type="spellEnd"/>
      <w:r w:rsidRPr="006A680A">
        <w:rPr>
          <w:rFonts w:asciiTheme="majorHAnsi" w:hAnsiTheme="majorHAnsi" w:cstheme="majorBidi"/>
          <w:sz w:val="22"/>
          <w:szCs w:val="22"/>
          <w:lang w:val="en-US"/>
        </w:rPr>
        <w:t xml:space="preserve"> dan Ibnu Fahd. Pasalnya, s</w:t>
      </w:r>
      <w:r w:rsidR="00C96C5A">
        <w:rPr>
          <w:rFonts w:asciiTheme="majorHAnsi" w:hAnsiTheme="majorHAnsi" w:cstheme="majorBidi"/>
          <w:sz w:val="22"/>
          <w:szCs w:val="22"/>
          <w:lang w:val="en-US"/>
        </w:rPr>
        <w:t>ebagaimana yang ditulis oleh as-</w:t>
      </w:r>
      <w:proofErr w:type="spellStart"/>
      <w:r w:rsidRPr="006A680A">
        <w:rPr>
          <w:rFonts w:asciiTheme="majorHAnsi" w:hAnsiTheme="majorHAnsi" w:cstheme="majorBidi"/>
          <w:sz w:val="22"/>
          <w:szCs w:val="22"/>
          <w:lang w:val="en-US"/>
        </w:rPr>
        <w:t>Sakhāwi</w:t>
      </w:r>
      <w:proofErr w:type="spellEnd"/>
      <w:r w:rsidRPr="006A680A">
        <w:rPr>
          <w:rFonts w:asciiTheme="majorHAnsi" w:hAnsiTheme="majorHAnsi" w:cstheme="majorBidi"/>
          <w:sz w:val="22"/>
          <w:szCs w:val="22"/>
          <w:lang w:val="en-US"/>
        </w:rPr>
        <w:t xml:space="preserve">, Ibnu Hajar diberi beberapa kelebihan yang sangat membantu </w:t>
      </w:r>
      <w:r w:rsidRPr="006A680A">
        <w:rPr>
          <w:rFonts w:asciiTheme="majorHAnsi" w:hAnsiTheme="majorHAnsi" w:cstheme="majorBidi"/>
          <w:sz w:val="22"/>
          <w:szCs w:val="22"/>
          <w:lang w:val="en-US"/>
        </w:rPr>
        <w:lastRenderedPageBreak/>
        <w:t>aktivitas keilmuan beliau, sebagai berikut: (1) kecerdasan yang menyala-nyala dan keilmuan yang selektif dan mendalam; (2) membaca cepat dan berkualitas; (3) menulis cepat; dan (4) bantuan sahabat-sahabat beliau.</w:t>
      </w:r>
      <w:r w:rsidRPr="006A680A">
        <w:rPr>
          <w:rStyle w:val="FootnoteReference"/>
          <w:rFonts w:asciiTheme="majorHAnsi" w:hAnsiTheme="majorHAnsi" w:cstheme="majorBidi"/>
          <w:sz w:val="22"/>
          <w:szCs w:val="22"/>
          <w:lang w:val="en-US"/>
        </w:rPr>
        <w:footnoteReference w:id="9"/>
      </w:r>
    </w:p>
    <w:p w:rsidR="00DA13D4" w:rsidRPr="006A680A" w:rsidRDefault="002C29EE" w:rsidP="00DA13D4">
      <w:pPr>
        <w:ind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Dari segi sastra dan bahasa dan ilmu timbangan syair Arab, beliau diakui kepakarannya. Bahkan dalam beberapa kesempatan di bukunya, beliau mengkritik beberapa ulama lain.</w:t>
      </w:r>
      <w:r w:rsidRPr="006A680A">
        <w:rPr>
          <w:rStyle w:val="FootnoteReference"/>
          <w:rFonts w:asciiTheme="majorHAnsi" w:hAnsiTheme="majorHAnsi" w:cstheme="majorBidi"/>
          <w:sz w:val="22"/>
          <w:szCs w:val="22"/>
          <w:lang w:val="en-US"/>
        </w:rPr>
        <w:footnoteReference w:id="10"/>
      </w:r>
      <w:r w:rsidRPr="006A680A">
        <w:rPr>
          <w:rFonts w:asciiTheme="majorHAnsi" w:hAnsiTheme="majorHAnsi" w:cstheme="majorBidi"/>
          <w:sz w:val="22"/>
          <w:szCs w:val="22"/>
          <w:lang w:val="en-US"/>
        </w:rPr>
        <w:t xml:space="preserve"> Tak heran, para pakar bahasa sendiri berkonsultasi langsung </w:t>
      </w:r>
      <w:proofErr w:type="spellStart"/>
      <w:r w:rsidRPr="006A680A">
        <w:rPr>
          <w:rFonts w:asciiTheme="majorHAnsi" w:hAnsiTheme="majorHAnsi" w:cstheme="majorBidi"/>
          <w:sz w:val="22"/>
          <w:szCs w:val="22"/>
          <w:lang w:val="en-US"/>
        </w:rPr>
        <w:t>kepa</w:t>
      </w:r>
      <w:proofErr w:type="spellEnd"/>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 xml:space="preserve">da beliau dalam berbagai hal di bidang ini.  </w:t>
      </w:r>
    </w:p>
    <w:p w:rsidR="00DA13D4" w:rsidRPr="006A680A" w:rsidRDefault="002C29EE" w:rsidP="00DA13D4">
      <w:pPr>
        <w:ind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Dari segi landasan ideologi, Ibnu Hajar mengikuti dan menegaskan untuk mengikuti generasi salaf dan menjauhi hal-hal yang tidak ada landasan dalam Islam dan bertentangan dengannya. Karena itu, beliau mencela Ilmu Kalam, mendukung sikap penyerahan makna sifat-sifat Allah yang seakan menyerupai makhluk kepada kehendak Allah sebenarnya. Bagi kita, cukup untuk mengimani segala sesuatu yang diwajibkan Allah atau lewat Rasul-Nya; menetapkan dan menghilangkan praduga keserupaan-Nya dengan makhluk.</w:t>
      </w:r>
      <w:r w:rsidRPr="006A680A">
        <w:rPr>
          <w:rStyle w:val="FootnoteReference"/>
          <w:rFonts w:asciiTheme="majorHAnsi" w:hAnsiTheme="majorHAnsi" w:cstheme="majorBidi"/>
          <w:sz w:val="22"/>
          <w:szCs w:val="22"/>
          <w:lang w:val="en-US"/>
        </w:rPr>
        <w:footnoteReference w:id="11"/>
      </w:r>
      <w:r w:rsidRPr="006A680A">
        <w:rPr>
          <w:rFonts w:asciiTheme="majorHAnsi" w:hAnsiTheme="majorHAnsi" w:cstheme="majorBidi"/>
          <w:sz w:val="22"/>
          <w:szCs w:val="22"/>
          <w:lang w:val="en-US"/>
        </w:rPr>
        <w:t xml:space="preserve"> </w:t>
      </w:r>
    </w:p>
    <w:p w:rsidR="00DA13D4" w:rsidRPr="006A680A" w:rsidRDefault="002C29EE" w:rsidP="00DA13D4">
      <w:pPr>
        <w:ind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Gelar </w:t>
      </w: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Syāfi’i</w:t>
      </w:r>
      <w:proofErr w:type="spellEnd"/>
      <w:r w:rsidRPr="006A680A">
        <w:rPr>
          <w:rFonts w:asciiTheme="majorHAnsi" w:hAnsiTheme="majorHAnsi" w:cstheme="majorBidi"/>
          <w:sz w:val="22"/>
          <w:szCs w:val="22"/>
          <w:lang w:val="en-US"/>
        </w:rPr>
        <w:t xml:space="preserve"> yang diembannya mengindikasikan bahwa dalam </w:t>
      </w:r>
      <w:proofErr w:type="spellStart"/>
      <w:r w:rsidRPr="006A680A">
        <w:rPr>
          <w:rFonts w:asciiTheme="majorHAnsi" w:hAnsiTheme="majorHAnsi" w:cstheme="majorBidi"/>
          <w:sz w:val="22"/>
          <w:szCs w:val="22"/>
          <w:lang w:val="en-US"/>
        </w:rPr>
        <w:t>memfor</w:t>
      </w:r>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mulasi</w:t>
      </w:r>
      <w:proofErr w:type="spellEnd"/>
      <w:r w:rsidRPr="006A680A">
        <w:rPr>
          <w:rFonts w:asciiTheme="majorHAnsi" w:hAnsiTheme="majorHAnsi" w:cstheme="majorBidi"/>
          <w:sz w:val="22"/>
          <w:szCs w:val="22"/>
          <w:lang w:val="en-US"/>
        </w:rPr>
        <w:t xml:space="preserve"> (</w:t>
      </w:r>
      <w:proofErr w:type="spellStart"/>
      <w:r w:rsidRPr="006A680A">
        <w:rPr>
          <w:rFonts w:asciiTheme="majorHAnsi" w:hAnsiTheme="majorHAnsi" w:cstheme="majorBidi"/>
          <w:i/>
          <w:iCs/>
          <w:sz w:val="22"/>
          <w:szCs w:val="22"/>
          <w:lang w:val="en-US"/>
        </w:rPr>
        <w:t>istinbāth</w:t>
      </w:r>
      <w:proofErr w:type="spellEnd"/>
      <w:r w:rsidRPr="006A680A">
        <w:rPr>
          <w:rFonts w:asciiTheme="majorHAnsi" w:hAnsiTheme="majorHAnsi" w:cstheme="majorBidi"/>
          <w:sz w:val="22"/>
          <w:szCs w:val="22"/>
          <w:lang w:val="en-US"/>
        </w:rPr>
        <w:t>) hukum, Ibnu  Hajar mengi</w:t>
      </w:r>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 xml:space="preserve">kuti jejak dan metodologi Imam Muhammad Ibnu </w:t>
      </w:r>
      <w:proofErr w:type="spellStart"/>
      <w:r w:rsidRPr="006A680A">
        <w:rPr>
          <w:rFonts w:asciiTheme="majorHAnsi" w:hAnsiTheme="majorHAnsi" w:cstheme="majorBidi"/>
          <w:sz w:val="22"/>
          <w:szCs w:val="22"/>
          <w:lang w:val="en-US"/>
        </w:rPr>
        <w:t>Idrīs</w:t>
      </w:r>
      <w:proofErr w:type="spellEnd"/>
      <w:r w:rsidRPr="006A680A">
        <w:rPr>
          <w:rFonts w:asciiTheme="majorHAnsi" w:hAnsiTheme="majorHAnsi" w:cstheme="majorBidi"/>
          <w:sz w:val="22"/>
          <w:szCs w:val="22"/>
          <w:lang w:val="en-US"/>
        </w:rPr>
        <w:t xml:space="preserve"> al-Syafi'i, terutama dalam hal fondasi-fondasi pemahaman (</w:t>
      </w:r>
      <w:proofErr w:type="spellStart"/>
      <w:r w:rsidRPr="006A680A">
        <w:rPr>
          <w:rFonts w:asciiTheme="majorHAnsi" w:hAnsiTheme="majorHAnsi" w:cstheme="majorBidi"/>
          <w:i/>
          <w:iCs/>
          <w:sz w:val="22"/>
          <w:szCs w:val="22"/>
          <w:lang w:val="en-US"/>
        </w:rPr>
        <w:t>Ushūl</w:t>
      </w:r>
      <w:proofErr w:type="spellEnd"/>
      <w:r w:rsidRPr="006A680A">
        <w:rPr>
          <w:rFonts w:asciiTheme="majorHAnsi" w:hAnsiTheme="majorHAnsi" w:cstheme="majorBidi"/>
          <w:i/>
          <w:iCs/>
          <w:sz w:val="22"/>
          <w:szCs w:val="22"/>
          <w:lang w:val="en-US"/>
        </w:rPr>
        <w:t xml:space="preserve"> Fikih</w:t>
      </w:r>
      <w:r w:rsidRPr="006A680A">
        <w:rPr>
          <w:rFonts w:asciiTheme="majorHAnsi" w:hAnsiTheme="majorHAnsi" w:cstheme="majorBidi"/>
          <w:sz w:val="22"/>
          <w:szCs w:val="22"/>
          <w:lang w:val="en-US"/>
        </w:rPr>
        <w:t xml:space="preserve">) dan </w:t>
      </w:r>
      <w:proofErr w:type="spellStart"/>
      <w:r w:rsidRPr="006A680A">
        <w:rPr>
          <w:rFonts w:asciiTheme="majorHAnsi" w:hAnsiTheme="majorHAnsi" w:cstheme="majorBidi"/>
          <w:i/>
          <w:iCs/>
          <w:sz w:val="22"/>
          <w:szCs w:val="22"/>
          <w:lang w:val="en-US"/>
        </w:rPr>
        <w:t>Ushūl</w:t>
      </w:r>
      <w:proofErr w:type="spellEnd"/>
      <w:r w:rsidRPr="006A680A">
        <w:rPr>
          <w:rFonts w:asciiTheme="majorHAnsi" w:hAnsiTheme="majorHAnsi" w:cstheme="majorBidi"/>
          <w:i/>
          <w:iCs/>
          <w:sz w:val="22"/>
          <w:szCs w:val="22"/>
          <w:lang w:val="en-US"/>
        </w:rPr>
        <w:t xml:space="preserve"> Al </w:t>
      </w:r>
      <w:proofErr w:type="spellStart"/>
      <w:r w:rsidRPr="006A680A">
        <w:rPr>
          <w:rFonts w:asciiTheme="majorHAnsi" w:hAnsiTheme="majorHAnsi" w:cstheme="majorBidi"/>
          <w:i/>
          <w:iCs/>
          <w:sz w:val="22"/>
          <w:szCs w:val="22"/>
          <w:lang w:val="en-US"/>
        </w:rPr>
        <w:t>Hadīts</w:t>
      </w:r>
      <w:proofErr w:type="spellEnd"/>
      <w:r w:rsidRPr="006A680A">
        <w:rPr>
          <w:rFonts w:asciiTheme="majorHAnsi" w:hAnsiTheme="majorHAnsi" w:cstheme="majorBidi"/>
          <w:sz w:val="22"/>
          <w:szCs w:val="22"/>
          <w:lang w:val="en-US"/>
        </w:rPr>
        <w:t xml:space="preserve"> sebagaimana yang tertera dalam banyak buku-buku primer karya Imam Syafii seperti Ar </w:t>
      </w:r>
      <w:proofErr w:type="spellStart"/>
      <w:r w:rsidRPr="006A680A">
        <w:rPr>
          <w:rFonts w:asciiTheme="majorHAnsi" w:hAnsiTheme="majorHAnsi" w:cstheme="majorBidi"/>
          <w:sz w:val="22"/>
          <w:szCs w:val="22"/>
          <w:lang w:val="en-US"/>
        </w:rPr>
        <w:t>Risālah</w:t>
      </w:r>
      <w:proofErr w:type="spellEnd"/>
      <w:r w:rsidRPr="006A680A">
        <w:rPr>
          <w:rFonts w:asciiTheme="majorHAnsi" w:hAnsiTheme="majorHAnsi" w:cstheme="majorBidi"/>
          <w:sz w:val="22"/>
          <w:szCs w:val="22"/>
          <w:lang w:val="en-US"/>
        </w:rPr>
        <w:t xml:space="preserve">, </w:t>
      </w:r>
      <w:proofErr w:type="spellStart"/>
      <w:r w:rsidRPr="006A680A">
        <w:rPr>
          <w:rFonts w:asciiTheme="majorHAnsi" w:hAnsiTheme="majorHAnsi" w:cstheme="majorBidi"/>
          <w:i/>
          <w:iCs/>
          <w:sz w:val="22"/>
          <w:szCs w:val="22"/>
          <w:lang w:val="en-US"/>
        </w:rPr>
        <w:t>Ahkām</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Qur'ān</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Ikhtilāf</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Hadīst</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Jimā</w:t>
      </w:r>
      <w:proofErr w:type="spellEnd"/>
      <w:r w:rsidRPr="006A680A">
        <w:rPr>
          <w:rFonts w:asciiTheme="majorHAnsi" w:hAnsiTheme="majorHAnsi" w:cstheme="majorBidi"/>
          <w:i/>
          <w:iCs/>
          <w:sz w:val="22"/>
          <w:szCs w:val="22"/>
          <w:lang w:val="en-US"/>
        </w:rPr>
        <w:t>' al-'</w:t>
      </w:r>
      <w:proofErr w:type="spellStart"/>
      <w:r w:rsidRPr="006A680A">
        <w:rPr>
          <w:rFonts w:asciiTheme="majorHAnsi" w:hAnsiTheme="majorHAnsi" w:cstheme="majorBidi"/>
          <w:i/>
          <w:iCs/>
          <w:sz w:val="22"/>
          <w:szCs w:val="22"/>
          <w:lang w:val="en-US"/>
        </w:rPr>
        <w:t>Ilmi</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Ibthāl</w:t>
      </w:r>
      <w:proofErr w:type="spellEnd"/>
      <w:r w:rsidRPr="006A680A">
        <w:rPr>
          <w:rFonts w:asciiTheme="majorHAnsi" w:hAnsiTheme="majorHAnsi" w:cstheme="majorBidi"/>
          <w:i/>
          <w:iCs/>
          <w:sz w:val="22"/>
          <w:szCs w:val="22"/>
          <w:lang w:val="en-US"/>
        </w:rPr>
        <w:t xml:space="preserve"> Al </w:t>
      </w:r>
      <w:proofErr w:type="spellStart"/>
      <w:r w:rsidRPr="006A680A">
        <w:rPr>
          <w:rFonts w:asciiTheme="majorHAnsi" w:hAnsiTheme="majorHAnsi" w:cstheme="majorBidi"/>
          <w:i/>
          <w:iCs/>
          <w:sz w:val="22"/>
          <w:szCs w:val="22"/>
          <w:lang w:val="en-US"/>
        </w:rPr>
        <w:t>Istihsān</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dan</w:t>
      </w:r>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Kitāb</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Qiyās</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 xml:space="preserve">Dalam konteks ini, Ali </w:t>
      </w:r>
      <w:proofErr w:type="spellStart"/>
      <w:r w:rsidRPr="006A680A">
        <w:rPr>
          <w:rFonts w:asciiTheme="majorHAnsi" w:hAnsiTheme="majorHAnsi" w:cstheme="majorBidi"/>
          <w:sz w:val="22"/>
          <w:szCs w:val="22"/>
          <w:lang w:val="en-US"/>
        </w:rPr>
        <w:t>Jum'ah</w:t>
      </w:r>
      <w:proofErr w:type="spellEnd"/>
      <w:r w:rsidRPr="006A680A">
        <w:rPr>
          <w:rFonts w:asciiTheme="majorHAnsi" w:hAnsiTheme="majorHAnsi" w:cstheme="majorBidi"/>
          <w:sz w:val="22"/>
          <w:szCs w:val="22"/>
          <w:lang w:val="en-US"/>
        </w:rPr>
        <w:t xml:space="preserve"> mengutip bahwa fundamen-fundamen madzhab Imam Syafii yaitu: (1) mengikuti al-Qur'an dan Sunnah; (2) mengikuti kebenaran dan argumentasi selama dalil itu valid; (3) perhatian yang besar terhadap perkataan Sahabat Nabi; (4) menggunakan perangkat </w:t>
      </w:r>
      <w:proofErr w:type="spellStart"/>
      <w:r w:rsidRPr="006A680A">
        <w:rPr>
          <w:rFonts w:asciiTheme="majorHAnsi" w:hAnsiTheme="majorHAnsi" w:cstheme="majorBidi"/>
          <w:sz w:val="22"/>
          <w:szCs w:val="22"/>
          <w:lang w:val="en-US"/>
        </w:rPr>
        <w:t>Qiyas</w:t>
      </w:r>
      <w:proofErr w:type="spellEnd"/>
      <w:r w:rsidRPr="006A680A">
        <w:rPr>
          <w:rFonts w:asciiTheme="majorHAnsi" w:hAnsiTheme="majorHAnsi" w:cstheme="majorBidi"/>
          <w:sz w:val="22"/>
          <w:szCs w:val="22"/>
          <w:lang w:val="en-US"/>
        </w:rPr>
        <w:t xml:space="preserve"> secara proporsional. Artinya, tidak seketat Imam Malik dan tidak sebebas Imam Abu Hanifah; (5) </w:t>
      </w:r>
      <w:proofErr w:type="spellStart"/>
      <w:r w:rsidRPr="006A680A">
        <w:rPr>
          <w:rFonts w:asciiTheme="majorHAnsi" w:hAnsiTheme="majorHAnsi" w:cstheme="majorBidi"/>
          <w:i/>
          <w:iCs/>
          <w:sz w:val="22"/>
          <w:szCs w:val="22"/>
          <w:lang w:val="en-US"/>
        </w:rPr>
        <w:t>I'tibār</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Ashl</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fī</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Asyyā</w:t>
      </w:r>
      <w:proofErr w:type="spellEnd"/>
      <w:r w:rsidRPr="006A680A">
        <w:rPr>
          <w:rFonts w:asciiTheme="majorHAnsi" w:hAnsiTheme="majorHAnsi" w:cstheme="majorBidi"/>
          <w:sz w:val="22"/>
          <w:szCs w:val="22"/>
          <w:lang w:val="en-US"/>
        </w:rPr>
        <w:t xml:space="preserve"> atau </w:t>
      </w:r>
      <w:proofErr w:type="spellStart"/>
      <w:r w:rsidRPr="006A680A">
        <w:rPr>
          <w:rFonts w:asciiTheme="majorHAnsi" w:hAnsiTheme="majorHAnsi" w:cstheme="majorBidi"/>
          <w:sz w:val="22"/>
          <w:szCs w:val="22"/>
          <w:lang w:val="en-US"/>
        </w:rPr>
        <w:t>realibilitas</w:t>
      </w:r>
      <w:proofErr w:type="spellEnd"/>
      <w:r w:rsidRPr="006A680A">
        <w:rPr>
          <w:rFonts w:asciiTheme="majorHAnsi" w:hAnsiTheme="majorHAnsi" w:cstheme="majorBidi"/>
          <w:sz w:val="22"/>
          <w:szCs w:val="22"/>
          <w:lang w:val="en-US"/>
        </w:rPr>
        <w:t xml:space="preserve"> </w:t>
      </w:r>
      <w:r w:rsidRPr="006A680A">
        <w:rPr>
          <w:rFonts w:asciiTheme="majorHAnsi" w:hAnsiTheme="majorHAnsi" w:cstheme="majorBidi"/>
          <w:sz w:val="22"/>
          <w:szCs w:val="22"/>
          <w:lang w:val="en-US"/>
        </w:rPr>
        <w:lastRenderedPageBreak/>
        <w:t xml:space="preserve">dan penggunaan asal atau landasan murni dalam suatu persoalan; (6) </w:t>
      </w: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Istishhāb</w:t>
      </w:r>
      <w:proofErr w:type="spellEnd"/>
      <w:r w:rsidRPr="006A680A">
        <w:rPr>
          <w:rFonts w:asciiTheme="majorHAnsi" w:hAnsiTheme="majorHAnsi" w:cstheme="majorBidi"/>
          <w:sz w:val="22"/>
          <w:szCs w:val="22"/>
          <w:lang w:val="en-US"/>
        </w:rPr>
        <w:t xml:space="preserve"> dengan maksud ditetapkannya suatu hukum pada kondisi kedua dengan berdasarkan pada hukum pada kondisi perta</w:t>
      </w:r>
      <w:r w:rsidR="00C96C5A">
        <w:rPr>
          <w:rFonts w:asciiTheme="majorHAnsi" w:hAnsiTheme="majorHAnsi" w:cstheme="majorBidi"/>
          <w:sz w:val="22"/>
          <w:szCs w:val="22"/>
          <w:lang w:val="en-US"/>
        </w:rPr>
        <w:t xml:space="preserve">ma. Dengan catatan, bahwa dalil </w:t>
      </w:r>
      <w:r w:rsidRPr="006A680A">
        <w:rPr>
          <w:rFonts w:asciiTheme="majorHAnsi" w:hAnsiTheme="majorHAnsi" w:cstheme="majorBidi"/>
          <w:sz w:val="22"/>
          <w:szCs w:val="22"/>
          <w:lang w:val="en-US"/>
        </w:rPr>
        <w:t xml:space="preserve">pembatal dan bertentangan tidak ditemukan; (7) </w:t>
      </w:r>
      <w:proofErr w:type="spellStart"/>
      <w:r w:rsidRPr="006A680A">
        <w:rPr>
          <w:rFonts w:asciiTheme="majorHAnsi" w:hAnsiTheme="majorHAnsi" w:cstheme="majorBidi"/>
          <w:i/>
          <w:iCs/>
          <w:sz w:val="22"/>
          <w:szCs w:val="22"/>
          <w:lang w:val="en-US"/>
        </w:rPr>
        <w:t>Istiqrā</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atau penalaran induktif yaitu penalaran dari kasus-kasus partikular untuk menarik kesimpulan umum.</w:t>
      </w:r>
      <w:r w:rsidRPr="006A680A">
        <w:rPr>
          <w:rStyle w:val="FootnoteReference"/>
          <w:rFonts w:asciiTheme="majorHAnsi" w:hAnsiTheme="majorHAnsi" w:cstheme="majorBidi"/>
          <w:sz w:val="22"/>
          <w:szCs w:val="22"/>
          <w:lang w:val="en-US"/>
        </w:rPr>
        <w:footnoteReference w:id="12"/>
      </w:r>
    </w:p>
    <w:p w:rsidR="002C29EE" w:rsidRPr="006A680A" w:rsidRDefault="002C29EE" w:rsidP="00DA13D4">
      <w:pPr>
        <w:ind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Sebagai ilmu</w:t>
      </w:r>
      <w:r w:rsidR="00C96C5A">
        <w:rPr>
          <w:rFonts w:asciiTheme="majorHAnsi" w:hAnsiTheme="majorHAnsi" w:cstheme="majorBidi"/>
          <w:sz w:val="22"/>
          <w:szCs w:val="22"/>
          <w:lang w:val="en-US"/>
        </w:rPr>
        <w:t>w</w:t>
      </w:r>
      <w:r w:rsidRPr="006A680A">
        <w:rPr>
          <w:rFonts w:asciiTheme="majorHAnsi" w:hAnsiTheme="majorHAnsi" w:cstheme="majorBidi"/>
          <w:sz w:val="22"/>
          <w:szCs w:val="22"/>
          <w:lang w:val="en-US"/>
        </w:rPr>
        <w:t xml:space="preserve">an yang sejarawan, </w:t>
      </w:r>
      <w:proofErr w:type="spellStart"/>
      <w:r w:rsidRPr="006A680A">
        <w:rPr>
          <w:rFonts w:asciiTheme="majorHAnsi" w:hAnsiTheme="majorHAnsi" w:cstheme="majorBidi"/>
          <w:sz w:val="22"/>
          <w:szCs w:val="22"/>
          <w:lang w:val="en-US"/>
        </w:rPr>
        <w:t>faqih</w:t>
      </w:r>
      <w:proofErr w:type="spellEnd"/>
      <w:r w:rsidRPr="006A680A">
        <w:rPr>
          <w:rFonts w:asciiTheme="majorHAnsi" w:hAnsiTheme="majorHAnsi" w:cstheme="majorBidi"/>
          <w:sz w:val="22"/>
          <w:szCs w:val="22"/>
          <w:lang w:val="en-US"/>
        </w:rPr>
        <w:t xml:space="preserve"> dan ahli bahasa, Ibnu Hajar </w:t>
      </w:r>
      <w:r w:rsidR="00C96C5A">
        <w:rPr>
          <w:rFonts w:asciiTheme="majorHAnsi" w:hAnsiTheme="majorHAnsi" w:cstheme="majorBidi"/>
          <w:sz w:val="22"/>
          <w:szCs w:val="22"/>
          <w:lang w:val="en-US"/>
        </w:rPr>
        <w:t xml:space="preserve">istimewa dengan </w:t>
      </w:r>
      <w:proofErr w:type="spellStart"/>
      <w:r w:rsidR="00C96C5A" w:rsidRPr="00C96C5A">
        <w:rPr>
          <w:rFonts w:asciiTheme="majorHAnsi" w:hAnsiTheme="majorHAnsi" w:cstheme="majorBidi"/>
          <w:i/>
          <w:iCs/>
          <w:sz w:val="22"/>
          <w:szCs w:val="22"/>
          <w:lang w:val="en-US"/>
        </w:rPr>
        <w:t>kri</w:t>
      </w:r>
      <w:r w:rsidRPr="00C96C5A">
        <w:rPr>
          <w:rFonts w:asciiTheme="majorHAnsi" w:hAnsiTheme="majorHAnsi" w:cstheme="majorBidi"/>
          <w:i/>
          <w:iCs/>
          <w:sz w:val="22"/>
          <w:szCs w:val="22"/>
          <w:lang w:val="en-US"/>
        </w:rPr>
        <w:t>tisme</w:t>
      </w:r>
      <w:proofErr w:type="spellEnd"/>
      <w:r w:rsidRPr="006A680A">
        <w:rPr>
          <w:rFonts w:asciiTheme="majorHAnsi" w:hAnsiTheme="majorHAnsi" w:cstheme="majorBidi"/>
          <w:sz w:val="22"/>
          <w:szCs w:val="22"/>
          <w:lang w:val="en-US"/>
        </w:rPr>
        <w:t xml:space="preserve"> obyektif yang ia dapatkan dari disiplin Hadis yang beliau kuasai baik itu dari segi runtutan sejarah, biografi, status hadis, alur kesalahan para penulis atau kesalahan penyandaran pendapat dan sum</w:t>
      </w:r>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 xml:space="preserve">ber. Di samping itu, beliau jujur, namun </w:t>
      </w:r>
      <w:proofErr w:type="spellStart"/>
      <w:r w:rsidRPr="006A680A">
        <w:rPr>
          <w:rFonts w:asciiTheme="majorHAnsi" w:hAnsiTheme="majorHAnsi" w:cstheme="majorBidi"/>
          <w:sz w:val="22"/>
          <w:szCs w:val="22"/>
          <w:lang w:val="en-US"/>
        </w:rPr>
        <w:t>ti</w:t>
      </w:r>
      <w:proofErr w:type="spellEnd"/>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dak kehilangan estetika dan etika dalam mengkritik.</w:t>
      </w:r>
    </w:p>
    <w:p w:rsidR="008D41D3" w:rsidRPr="006A680A" w:rsidRDefault="008D41D3" w:rsidP="002C29EE">
      <w:pPr>
        <w:jc w:val="both"/>
        <w:rPr>
          <w:rFonts w:asciiTheme="majorHAnsi" w:hAnsiTheme="majorHAnsi"/>
          <w:sz w:val="22"/>
          <w:szCs w:val="22"/>
          <w:lang w:val="en-US"/>
        </w:rPr>
      </w:pPr>
    </w:p>
    <w:p w:rsidR="008D41D3" w:rsidRPr="006A680A" w:rsidRDefault="0074550D" w:rsidP="00DA13D4">
      <w:pPr>
        <w:pStyle w:val="Heading1"/>
        <w:numPr>
          <w:ilvl w:val="0"/>
          <w:numId w:val="47"/>
        </w:numPr>
        <w:spacing w:before="0"/>
        <w:ind w:left="360"/>
        <w:rPr>
          <w:color w:val="auto"/>
          <w:sz w:val="22"/>
          <w:szCs w:val="22"/>
        </w:rPr>
      </w:pPr>
      <w:r w:rsidRPr="006A680A">
        <w:rPr>
          <w:color w:val="auto"/>
          <w:sz w:val="22"/>
          <w:szCs w:val="22"/>
        </w:rPr>
        <w:t>PEMIKIRAN IBNU  HAJAR TENTANG SUNNAH</w:t>
      </w:r>
    </w:p>
    <w:p w:rsidR="002C29EE" w:rsidRPr="006A680A" w:rsidRDefault="002C29EE" w:rsidP="002C29EE">
      <w:pPr>
        <w:pStyle w:val="ListParagraph"/>
        <w:ind w:left="0"/>
        <w:jc w:val="lowKashida"/>
        <w:rPr>
          <w:rFonts w:asciiTheme="majorHAnsi" w:hAnsiTheme="majorHAnsi"/>
          <w:sz w:val="22"/>
          <w:szCs w:val="22"/>
          <w:lang w:val="en-US" w:eastAsia="ja-JP"/>
        </w:rPr>
      </w:pPr>
    </w:p>
    <w:p w:rsidR="002C29EE" w:rsidRPr="006A680A" w:rsidRDefault="002C29EE" w:rsidP="002C29EE">
      <w:pPr>
        <w:pStyle w:val="ListParagraph"/>
        <w:ind w:left="0"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Menurut Ibnu  Hajar perselisihan, bahwa al-Qur’an berbeda dengan al-Sun</w:t>
      </w:r>
      <w:r w:rsidR="00C96C5A">
        <w:rPr>
          <w:rFonts w:asciiTheme="majorHAnsi" w:hAnsiTheme="majorHAnsi" w:cstheme="majorBidi"/>
          <w:sz w:val="22"/>
          <w:szCs w:val="22"/>
          <w:lang w:val="en-US"/>
        </w:rPr>
        <w:t>nah, baik dari segi lafaz, kemuk</w:t>
      </w:r>
      <w:r w:rsidRPr="006A680A">
        <w:rPr>
          <w:rFonts w:asciiTheme="majorHAnsi" w:hAnsiTheme="majorHAnsi" w:cstheme="majorBidi"/>
          <w:sz w:val="22"/>
          <w:szCs w:val="22"/>
          <w:lang w:val="en-US"/>
        </w:rPr>
        <w:t xml:space="preserve">jizatan, </w:t>
      </w:r>
      <w:proofErr w:type="spellStart"/>
      <w:r w:rsidRPr="006A680A">
        <w:rPr>
          <w:rFonts w:asciiTheme="majorHAnsi" w:hAnsiTheme="majorHAnsi" w:cstheme="majorBidi"/>
          <w:i/>
          <w:iCs/>
          <w:sz w:val="22"/>
          <w:szCs w:val="22"/>
          <w:lang w:val="en-US"/>
        </w:rPr>
        <w:t>ta’abbut</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 xml:space="preserve">dan </w:t>
      </w:r>
      <w:proofErr w:type="spellStart"/>
      <w:r w:rsidRPr="006A680A">
        <w:rPr>
          <w:rFonts w:asciiTheme="majorHAnsi" w:hAnsiTheme="majorHAnsi" w:cstheme="majorBidi"/>
          <w:i/>
          <w:iCs/>
          <w:sz w:val="22"/>
          <w:szCs w:val="22"/>
          <w:lang w:val="en-US"/>
        </w:rPr>
        <w:t>tilawah</w:t>
      </w:r>
      <w:r w:rsidRPr="006A680A">
        <w:rPr>
          <w:rFonts w:asciiTheme="majorHAnsi" w:hAnsiTheme="majorHAnsi" w:cstheme="majorBidi"/>
          <w:sz w:val="22"/>
          <w:szCs w:val="22"/>
          <w:lang w:val="en-US"/>
        </w:rPr>
        <w:t>nya</w:t>
      </w:r>
      <w:proofErr w:type="spellEnd"/>
      <w:r w:rsidRPr="006A680A">
        <w:rPr>
          <w:rFonts w:asciiTheme="majorHAnsi" w:hAnsiTheme="majorHAnsi" w:cstheme="majorBidi"/>
          <w:sz w:val="22"/>
          <w:szCs w:val="22"/>
          <w:lang w:val="en-US"/>
        </w:rPr>
        <w:t xml:space="preserve">. Akan tetapi sunnah sama dengan al-Qur’an dari sisi </w:t>
      </w:r>
      <w:proofErr w:type="spellStart"/>
      <w:r w:rsidRPr="006A680A">
        <w:rPr>
          <w:rFonts w:asciiTheme="majorHAnsi" w:hAnsiTheme="majorHAnsi" w:cstheme="majorBidi"/>
          <w:sz w:val="22"/>
          <w:szCs w:val="22"/>
          <w:lang w:val="en-US"/>
        </w:rPr>
        <w:t>kehujjahan</w:t>
      </w:r>
      <w:proofErr w:type="spellEnd"/>
      <w:r w:rsidRPr="006A680A">
        <w:rPr>
          <w:rFonts w:asciiTheme="majorHAnsi" w:hAnsiTheme="majorHAnsi" w:cstheme="majorBidi"/>
          <w:sz w:val="22"/>
          <w:szCs w:val="22"/>
          <w:lang w:val="en-US"/>
        </w:rPr>
        <w:t xml:space="preserve"> dan dalilnya, bahwa sunnah sebagai penjelas terh</w:t>
      </w:r>
      <w:r w:rsidR="00C96C5A">
        <w:rPr>
          <w:rFonts w:asciiTheme="majorHAnsi" w:hAnsiTheme="majorHAnsi" w:cstheme="majorBidi"/>
          <w:sz w:val="22"/>
          <w:szCs w:val="22"/>
          <w:lang w:val="en-US"/>
        </w:rPr>
        <w:t>adap al-Qur’an. Sunnah merupakan</w:t>
      </w:r>
      <w:r w:rsidRPr="006A680A">
        <w:rPr>
          <w:rFonts w:asciiTheme="majorHAnsi" w:hAnsiTheme="majorHAnsi" w:cstheme="majorBidi"/>
          <w:sz w:val="22"/>
          <w:szCs w:val="22"/>
          <w:lang w:val="en-US"/>
        </w:rPr>
        <w:t xml:space="preserve"> wahyu yang diturunkan kepada orang yang berbicara tidak berdasarkan hawa nafsunya. Sunnah adalah wahyu </w:t>
      </w:r>
      <w:r w:rsidRPr="006A680A">
        <w:rPr>
          <w:rFonts w:asciiTheme="majorHAnsi" w:hAnsiTheme="majorHAnsi" w:cstheme="majorBidi"/>
          <w:i/>
          <w:iCs/>
          <w:sz w:val="22"/>
          <w:szCs w:val="22"/>
          <w:lang w:val="en-US"/>
        </w:rPr>
        <w:t>bi al-makna.</w:t>
      </w:r>
      <w:r w:rsidRPr="006A680A">
        <w:rPr>
          <w:rStyle w:val="FootnoteReference"/>
          <w:rFonts w:asciiTheme="majorHAnsi" w:hAnsiTheme="majorHAnsi" w:cstheme="majorBidi"/>
          <w:i/>
          <w:iCs/>
          <w:sz w:val="22"/>
          <w:szCs w:val="22"/>
          <w:lang w:val="en-US"/>
        </w:rPr>
        <w:footnoteReference w:id="13"/>
      </w:r>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 xml:space="preserve">Hal ini sebagaimana </w:t>
      </w:r>
      <w:r w:rsidR="00C96C5A">
        <w:rPr>
          <w:rFonts w:asciiTheme="majorHAnsi" w:hAnsiTheme="majorHAnsi" w:cstheme="majorBidi"/>
          <w:sz w:val="22"/>
          <w:szCs w:val="22"/>
          <w:lang w:val="en-US"/>
        </w:rPr>
        <w:t>sabda Rasulullah saw</w:t>
      </w:r>
      <w:r w:rsidRPr="006A680A">
        <w:rPr>
          <w:rFonts w:asciiTheme="majorHAnsi" w:hAnsiTheme="majorHAnsi" w:cstheme="majorBidi"/>
          <w:sz w:val="22"/>
          <w:szCs w:val="22"/>
          <w:lang w:val="en-US"/>
        </w:rPr>
        <w:t xml:space="preserve">: </w:t>
      </w:r>
    </w:p>
    <w:p w:rsidR="00DA13D4" w:rsidRPr="006A680A" w:rsidRDefault="00DA13D4" w:rsidP="002C29EE">
      <w:pPr>
        <w:pStyle w:val="ListParagraph"/>
        <w:ind w:left="0" w:firstLine="360"/>
        <w:jc w:val="lowKashida"/>
        <w:rPr>
          <w:rFonts w:asciiTheme="majorHAnsi" w:hAnsiTheme="majorHAnsi" w:cstheme="majorBidi"/>
          <w:sz w:val="22"/>
          <w:szCs w:val="22"/>
          <w:lang w:val="en-US"/>
        </w:rPr>
      </w:pPr>
    </w:p>
    <w:p w:rsidR="002C29EE" w:rsidRPr="006A680A" w:rsidRDefault="00DA13D4" w:rsidP="002C29EE">
      <w:pPr>
        <w:bidi/>
        <w:ind w:firstLine="43"/>
        <w:contextualSpacing/>
        <w:jc w:val="both"/>
        <w:rPr>
          <w:rFonts w:asciiTheme="majorHAnsi" w:hAnsiTheme="majorHAnsi" w:cs="Traditional Arabic"/>
          <w:sz w:val="22"/>
          <w:szCs w:val="22"/>
          <w:lang w:val="en-US"/>
        </w:rPr>
      </w:pPr>
      <w:r w:rsidRPr="006A680A">
        <w:rPr>
          <w:rFonts w:asciiTheme="majorHAnsi" w:hAnsiTheme="majorHAnsi" w:cs="Traditional Arabic"/>
          <w:b/>
          <w:bCs/>
          <w:color w:val="333333"/>
          <w:sz w:val="22"/>
          <w:szCs w:val="22"/>
          <w:shd w:val="clear" w:color="auto" w:fill="FFFFFF"/>
          <w:rtl/>
          <w:lang w:val="en-US"/>
        </w:rPr>
        <w:t>عن المقدام بن معدي كرب عن رسول الله صلى الله عليه وسلم أنه قال ألا إني أوتيت القرآن ومثله معه</w:t>
      </w:r>
      <w:r w:rsidR="002C29EE" w:rsidRPr="006A680A">
        <w:rPr>
          <w:rStyle w:val="FootnoteReference"/>
          <w:rFonts w:asciiTheme="majorHAnsi" w:hAnsiTheme="majorHAnsi" w:cs="Traditional Arabic"/>
          <w:color w:val="333333"/>
          <w:sz w:val="22"/>
          <w:szCs w:val="22"/>
          <w:shd w:val="clear" w:color="auto" w:fill="FFFFFF"/>
          <w:rtl/>
          <w:lang w:val="en-US"/>
        </w:rPr>
        <w:footnoteReference w:id="14"/>
      </w:r>
      <w:r w:rsidR="002C29EE" w:rsidRPr="006A680A">
        <w:rPr>
          <w:rFonts w:asciiTheme="majorHAnsi" w:hAnsiTheme="majorHAnsi" w:cs="Traditional Arabic"/>
          <w:sz w:val="22"/>
          <w:szCs w:val="22"/>
          <w:rtl/>
          <w:lang w:val="en-US"/>
        </w:rPr>
        <w:t xml:space="preserve"> </w:t>
      </w:r>
    </w:p>
    <w:p w:rsidR="00DA13D4" w:rsidRPr="006A680A" w:rsidRDefault="00DA13D4" w:rsidP="00DA13D4">
      <w:pPr>
        <w:bidi/>
        <w:ind w:firstLine="43"/>
        <w:contextualSpacing/>
        <w:jc w:val="both"/>
        <w:rPr>
          <w:rFonts w:asciiTheme="majorHAnsi" w:hAnsiTheme="majorHAnsi" w:cs="Traditional Arabic"/>
          <w:sz w:val="22"/>
          <w:szCs w:val="22"/>
          <w:rtl/>
          <w:lang w:val="en-US"/>
        </w:rPr>
      </w:pPr>
    </w:p>
    <w:p w:rsidR="002C29EE" w:rsidRPr="006A680A" w:rsidRDefault="002C29EE" w:rsidP="002C29EE">
      <w:pPr>
        <w:contextualSpacing/>
        <w:jc w:val="both"/>
        <w:rPr>
          <w:rFonts w:asciiTheme="majorHAnsi" w:hAnsiTheme="majorHAnsi"/>
          <w:sz w:val="22"/>
          <w:szCs w:val="22"/>
          <w:lang w:val="en-US"/>
        </w:rPr>
      </w:pPr>
      <w:r w:rsidRPr="006A680A">
        <w:rPr>
          <w:rFonts w:asciiTheme="majorHAnsi" w:hAnsiTheme="majorHAnsi" w:cstheme="majorBidi"/>
          <w:bCs/>
          <w:i/>
          <w:iCs/>
          <w:sz w:val="22"/>
          <w:szCs w:val="22"/>
          <w:lang w:val="en-US"/>
        </w:rPr>
        <w:t xml:space="preserve">“Dari </w:t>
      </w:r>
      <w:proofErr w:type="spellStart"/>
      <w:r w:rsidRPr="006A680A">
        <w:rPr>
          <w:rFonts w:asciiTheme="majorHAnsi" w:hAnsiTheme="majorHAnsi" w:cstheme="majorBidi"/>
          <w:bCs/>
          <w:i/>
          <w:iCs/>
          <w:sz w:val="22"/>
          <w:szCs w:val="22"/>
          <w:lang w:val="en-US"/>
        </w:rPr>
        <w:t>Miqdan</w:t>
      </w:r>
      <w:proofErr w:type="spellEnd"/>
      <w:r w:rsidRPr="006A680A">
        <w:rPr>
          <w:rFonts w:asciiTheme="majorHAnsi" w:hAnsiTheme="majorHAnsi" w:cstheme="majorBidi"/>
          <w:bCs/>
          <w:i/>
          <w:iCs/>
          <w:sz w:val="22"/>
          <w:szCs w:val="22"/>
          <w:lang w:val="en-US"/>
        </w:rPr>
        <w:t xml:space="preserve"> bin Abi Karib, Ingatlah sesungguhnya aku berikan Al-Qur’an dan yang seumpamanya besertanya”</w:t>
      </w:r>
    </w:p>
    <w:p w:rsidR="002C29EE" w:rsidRPr="006A680A" w:rsidRDefault="002C29EE" w:rsidP="002C29EE">
      <w:pPr>
        <w:pStyle w:val="ListParagraph"/>
        <w:ind w:left="0" w:firstLine="720"/>
        <w:jc w:val="lowKashida"/>
        <w:rPr>
          <w:rFonts w:asciiTheme="majorHAnsi" w:hAnsiTheme="majorHAnsi" w:cstheme="majorBidi"/>
          <w:sz w:val="22"/>
          <w:szCs w:val="22"/>
          <w:lang w:val="en-US"/>
        </w:rPr>
      </w:pPr>
    </w:p>
    <w:p w:rsidR="002C29EE" w:rsidRPr="006A680A" w:rsidRDefault="002C29EE" w:rsidP="00C96C5A">
      <w:pPr>
        <w:pStyle w:val="ListParagraph"/>
        <w:ind w:left="0" w:firstLine="720"/>
        <w:jc w:val="lowKashida"/>
        <w:rPr>
          <w:rFonts w:asciiTheme="majorHAnsi" w:hAnsiTheme="majorHAnsi" w:cstheme="majorBidi"/>
          <w:sz w:val="22"/>
          <w:szCs w:val="22"/>
          <w:lang w:val="en-US"/>
        </w:rPr>
      </w:pPr>
      <w:r w:rsidRPr="006A680A">
        <w:rPr>
          <w:rFonts w:asciiTheme="majorHAnsi" w:hAnsiTheme="majorHAnsi" w:cstheme="majorBidi"/>
          <w:i/>
          <w:iCs/>
          <w:sz w:val="22"/>
          <w:szCs w:val="22"/>
          <w:lang w:val="en-US"/>
        </w:rPr>
        <w:t xml:space="preserve">“Saya diberi wahyu dan yang semisal </w:t>
      </w:r>
      <w:r w:rsidR="00C96C5A">
        <w:rPr>
          <w:rFonts w:asciiTheme="majorHAnsi" w:hAnsiTheme="majorHAnsi" w:cstheme="majorBidi"/>
          <w:i/>
          <w:iCs/>
          <w:sz w:val="22"/>
          <w:szCs w:val="22"/>
          <w:lang w:val="en-US"/>
        </w:rPr>
        <w:lastRenderedPageBreak/>
        <w:t>den</w:t>
      </w:r>
      <w:r w:rsidRPr="006A680A">
        <w:rPr>
          <w:rFonts w:asciiTheme="majorHAnsi" w:hAnsiTheme="majorHAnsi" w:cstheme="majorBidi"/>
          <w:i/>
          <w:iCs/>
          <w:sz w:val="22"/>
          <w:szCs w:val="22"/>
          <w:lang w:val="en-US"/>
        </w:rPr>
        <w:t>g</w:t>
      </w:r>
      <w:r w:rsidR="00C96C5A">
        <w:rPr>
          <w:rFonts w:asciiTheme="majorHAnsi" w:hAnsiTheme="majorHAnsi" w:cstheme="majorBidi"/>
          <w:i/>
          <w:iCs/>
          <w:sz w:val="22"/>
          <w:szCs w:val="22"/>
          <w:lang w:val="en-US"/>
        </w:rPr>
        <w:t>a</w:t>
      </w:r>
      <w:r w:rsidRPr="006A680A">
        <w:rPr>
          <w:rFonts w:asciiTheme="majorHAnsi" w:hAnsiTheme="majorHAnsi" w:cstheme="majorBidi"/>
          <w:i/>
          <w:iCs/>
          <w:sz w:val="22"/>
          <w:szCs w:val="22"/>
          <w:lang w:val="en-US"/>
        </w:rPr>
        <w:t xml:space="preserve">nnya”. </w:t>
      </w:r>
      <w:r w:rsidRPr="006A680A">
        <w:rPr>
          <w:rFonts w:asciiTheme="majorHAnsi" w:hAnsiTheme="majorHAnsi" w:cstheme="majorBidi"/>
          <w:sz w:val="22"/>
          <w:szCs w:val="22"/>
          <w:lang w:val="en-US"/>
        </w:rPr>
        <w:t xml:space="preserve">Kata Ibnu  Hajar, </w:t>
      </w:r>
      <w:proofErr w:type="spellStart"/>
      <w:r w:rsidRPr="006A680A">
        <w:rPr>
          <w:rFonts w:asciiTheme="majorHAnsi" w:hAnsiTheme="majorHAnsi" w:cstheme="majorBidi"/>
          <w:sz w:val="22"/>
          <w:szCs w:val="22"/>
          <w:lang w:val="en-US"/>
        </w:rPr>
        <w:t>kehujjahan</w:t>
      </w:r>
      <w:proofErr w:type="spellEnd"/>
      <w:r w:rsidRPr="006A680A">
        <w:rPr>
          <w:rFonts w:asciiTheme="majorHAnsi" w:hAnsiTheme="majorHAnsi" w:cstheme="majorBidi"/>
          <w:sz w:val="22"/>
          <w:szCs w:val="22"/>
          <w:lang w:val="en-US"/>
        </w:rPr>
        <w:t xml:space="preserve"> sunnah berdasarkan pada Q.S. al-</w:t>
      </w:r>
      <w:proofErr w:type="spellStart"/>
      <w:r w:rsidRPr="006A680A">
        <w:rPr>
          <w:rFonts w:asciiTheme="majorHAnsi" w:hAnsiTheme="majorHAnsi" w:cstheme="majorBidi"/>
          <w:sz w:val="22"/>
          <w:szCs w:val="22"/>
          <w:lang w:val="en-US"/>
        </w:rPr>
        <w:t>Hasy</w:t>
      </w:r>
      <w:proofErr w:type="spellEnd"/>
      <w:r w:rsidRPr="006A680A">
        <w:rPr>
          <w:rFonts w:asciiTheme="majorHAnsi" w:hAnsiTheme="majorHAnsi" w:cstheme="majorBidi"/>
          <w:sz w:val="22"/>
          <w:szCs w:val="22"/>
          <w:lang w:val="en-US"/>
        </w:rPr>
        <w:t>: 7:</w:t>
      </w:r>
    </w:p>
    <w:p w:rsidR="002C29EE" w:rsidRPr="006A680A" w:rsidRDefault="002C29EE" w:rsidP="002C29EE">
      <w:pPr>
        <w:bidi/>
        <w:ind w:firstLine="43"/>
        <w:contextualSpacing/>
        <w:jc w:val="both"/>
        <w:rPr>
          <w:rFonts w:asciiTheme="majorHAnsi" w:hAnsiTheme="majorHAnsi" w:cs="Traditional Arabic"/>
          <w:bCs/>
          <w:sz w:val="22"/>
          <w:szCs w:val="22"/>
          <w:lang w:val="en-US"/>
        </w:rPr>
      </w:pPr>
      <w:r w:rsidRPr="006A680A">
        <w:rPr>
          <w:rFonts w:asciiTheme="majorHAnsi" w:hAnsiTheme="majorHAnsi" w:cs="Traditional Arabic"/>
          <w:bCs/>
          <w:sz w:val="22"/>
          <w:szCs w:val="22"/>
          <w:rtl/>
          <w:lang w:val="en-US"/>
        </w:rPr>
        <w:t>ومااتاكم الرسول فخذوه ومانهاكم عنه فانتهو</w:t>
      </w:r>
    </w:p>
    <w:p w:rsidR="002C29EE" w:rsidRPr="006A680A" w:rsidRDefault="002C29EE" w:rsidP="002C29EE">
      <w:pPr>
        <w:ind w:firstLine="360"/>
        <w:jc w:val="both"/>
        <w:rPr>
          <w:rFonts w:asciiTheme="majorHAnsi" w:hAnsiTheme="majorHAnsi"/>
          <w:i/>
          <w:sz w:val="22"/>
          <w:szCs w:val="22"/>
          <w:lang w:val="en-US"/>
        </w:rPr>
      </w:pPr>
      <w:r w:rsidRPr="006A680A">
        <w:rPr>
          <w:rFonts w:asciiTheme="majorHAnsi" w:hAnsiTheme="majorHAnsi" w:cstheme="majorBidi"/>
          <w:i/>
          <w:iCs/>
          <w:sz w:val="22"/>
          <w:szCs w:val="22"/>
          <w:lang w:val="en-US"/>
        </w:rPr>
        <w:t xml:space="preserve"> “Dan </w:t>
      </w:r>
      <w:r w:rsidRPr="006A680A">
        <w:rPr>
          <w:rFonts w:asciiTheme="majorHAnsi" w:hAnsiTheme="majorHAnsi"/>
          <w:i/>
          <w:iCs/>
          <w:sz w:val="22"/>
          <w:szCs w:val="22"/>
          <w:lang w:val="en-US"/>
        </w:rPr>
        <w:t xml:space="preserve">Apa yang diberikan Rasul kepadamu, </w:t>
      </w:r>
      <w:r w:rsidRPr="006A680A">
        <w:rPr>
          <w:rFonts w:asciiTheme="majorHAnsi" w:hAnsiTheme="majorHAnsi" w:cstheme="majorBidi"/>
          <w:i/>
          <w:iCs/>
          <w:sz w:val="22"/>
          <w:szCs w:val="22"/>
          <w:lang w:val="en-US"/>
        </w:rPr>
        <w:t>maka terimalah. dan apa yang dilarangnya bagimu, Maka tinggalkanlah. dan bertakwalah kepada Allah. Sesungguhnya Allah amat keras hukumannya”.</w:t>
      </w:r>
    </w:p>
    <w:p w:rsidR="008D41D3" w:rsidRPr="006A680A" w:rsidRDefault="008D41D3" w:rsidP="002C29EE">
      <w:pPr>
        <w:ind w:left="360" w:firstLine="360"/>
        <w:jc w:val="both"/>
        <w:rPr>
          <w:rFonts w:asciiTheme="majorHAnsi" w:hAnsiTheme="majorHAnsi"/>
          <w:sz w:val="22"/>
          <w:szCs w:val="22"/>
          <w:lang w:val="en-US"/>
        </w:rPr>
      </w:pPr>
    </w:p>
    <w:p w:rsidR="008D41D3" w:rsidRPr="006A680A" w:rsidRDefault="0074550D" w:rsidP="00DA13D4">
      <w:pPr>
        <w:pStyle w:val="Heading1"/>
        <w:numPr>
          <w:ilvl w:val="0"/>
          <w:numId w:val="47"/>
        </w:numPr>
        <w:spacing w:before="0"/>
        <w:ind w:left="360"/>
        <w:rPr>
          <w:sz w:val="22"/>
          <w:szCs w:val="22"/>
        </w:rPr>
      </w:pPr>
      <w:r w:rsidRPr="006A680A">
        <w:rPr>
          <w:color w:val="auto"/>
          <w:sz w:val="22"/>
          <w:szCs w:val="22"/>
        </w:rPr>
        <w:t>TINGKATAN-TINGKATAN RAWI HADIS MENURUT IBNU HAJAR</w:t>
      </w:r>
    </w:p>
    <w:p w:rsidR="008D41D3" w:rsidRPr="006A680A" w:rsidRDefault="008D41D3" w:rsidP="002C29EE">
      <w:pPr>
        <w:ind w:firstLine="360"/>
        <w:rPr>
          <w:rFonts w:asciiTheme="majorHAnsi" w:hAnsiTheme="majorHAnsi"/>
          <w:sz w:val="22"/>
          <w:szCs w:val="22"/>
          <w:lang w:val="en-US"/>
        </w:rPr>
      </w:pPr>
    </w:p>
    <w:p w:rsidR="002C29EE" w:rsidRPr="006A680A" w:rsidRDefault="002C29EE" w:rsidP="00DA13D4">
      <w:pPr>
        <w:pStyle w:val="ListParagraph"/>
        <w:ind w:left="0" w:firstLine="36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Tingkatan-tingkatan Rawi </w:t>
      </w:r>
      <w:r w:rsidRPr="006A680A">
        <w:rPr>
          <w:rFonts w:asciiTheme="majorHAnsi" w:hAnsiTheme="majorHAnsi" w:cstheme="majorBidi"/>
          <w:i/>
          <w:iCs/>
          <w:sz w:val="22"/>
          <w:szCs w:val="22"/>
          <w:lang w:val="en-US"/>
        </w:rPr>
        <w:t>(</w:t>
      </w:r>
      <w:proofErr w:type="spellStart"/>
      <w:r w:rsidRPr="006A680A">
        <w:rPr>
          <w:rFonts w:asciiTheme="majorHAnsi" w:hAnsiTheme="majorHAnsi" w:cstheme="majorBidi"/>
          <w:i/>
          <w:iCs/>
          <w:sz w:val="22"/>
          <w:szCs w:val="22"/>
          <w:lang w:val="en-US"/>
        </w:rPr>
        <w:t>thabaqat</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ruwah</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adalah  sekelompok orang  yang umurnya mirip dan bertemu dengan gurunya. Sebagian ulama h</w:t>
      </w:r>
      <w:r w:rsidR="00C96C5A">
        <w:rPr>
          <w:rFonts w:asciiTheme="majorHAnsi" w:hAnsiTheme="majorHAnsi" w:cstheme="majorBidi"/>
          <w:sz w:val="22"/>
          <w:szCs w:val="22"/>
          <w:lang w:val="en-US"/>
        </w:rPr>
        <w:t>adis ada yang membagi tingkatan</w:t>
      </w:r>
      <w:r w:rsidRPr="006A680A">
        <w:rPr>
          <w:rFonts w:asciiTheme="majorHAnsi" w:hAnsiTheme="majorHAnsi" w:cstheme="majorBidi"/>
          <w:sz w:val="22"/>
          <w:szCs w:val="22"/>
          <w:lang w:val="en-US"/>
        </w:rPr>
        <w:t>-ting</w:t>
      </w:r>
      <w:r w:rsidR="00C96C5A">
        <w:rPr>
          <w:rFonts w:asciiTheme="majorHAnsi" w:hAnsiTheme="majorHAnsi" w:cstheme="majorBidi"/>
          <w:sz w:val="22"/>
          <w:szCs w:val="22"/>
          <w:lang w:val="en-US"/>
        </w:rPr>
        <w:t>katan</w:t>
      </w:r>
      <w:r w:rsidRPr="006A680A">
        <w:rPr>
          <w:rFonts w:asciiTheme="majorHAnsi" w:hAnsiTheme="majorHAnsi" w:cstheme="majorBidi"/>
          <w:sz w:val="22"/>
          <w:szCs w:val="22"/>
          <w:lang w:val="en-US"/>
        </w:rPr>
        <w:t xml:space="preserve"> perawi sa</w:t>
      </w:r>
      <w:r w:rsidR="0024602A">
        <w:rPr>
          <w:rFonts w:asciiTheme="majorHAnsi" w:hAnsiTheme="majorHAnsi" w:cstheme="majorBidi"/>
          <w:sz w:val="22"/>
          <w:szCs w:val="22"/>
          <w:lang w:val="en-US"/>
        </w:rPr>
        <w:t>-</w:t>
      </w:r>
      <w:proofErr w:type="spellStart"/>
      <w:r w:rsidRPr="006A680A">
        <w:rPr>
          <w:rFonts w:asciiTheme="majorHAnsi" w:hAnsiTheme="majorHAnsi" w:cstheme="majorBidi"/>
          <w:sz w:val="22"/>
          <w:szCs w:val="22"/>
          <w:lang w:val="en-US"/>
        </w:rPr>
        <w:t>habat</w:t>
      </w:r>
      <w:proofErr w:type="spellEnd"/>
      <w:r w:rsidRPr="006A680A">
        <w:rPr>
          <w:rFonts w:asciiTheme="majorHAnsi" w:hAnsiTheme="majorHAnsi" w:cstheme="majorBidi"/>
          <w:sz w:val="22"/>
          <w:szCs w:val="22"/>
          <w:lang w:val="en-US"/>
        </w:rPr>
        <w:t xml:space="preserve"> menjadi satu tingkatan dan tingkatan kedua adalah kelompok </w:t>
      </w: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sz w:val="22"/>
          <w:szCs w:val="22"/>
          <w:lang w:val="en-US"/>
        </w:rPr>
        <w:t xml:space="preserve">, sedangkan tingkatan berikutnya adalah pengikut </w:t>
      </w: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sz w:val="22"/>
          <w:szCs w:val="22"/>
          <w:lang w:val="en-US"/>
        </w:rPr>
        <w:t>. Statement mereka berd</w:t>
      </w:r>
      <w:r w:rsidR="00C96C5A">
        <w:rPr>
          <w:rFonts w:asciiTheme="majorHAnsi" w:hAnsiTheme="majorHAnsi" w:cstheme="majorBidi"/>
          <w:sz w:val="22"/>
          <w:szCs w:val="22"/>
          <w:lang w:val="en-US"/>
        </w:rPr>
        <w:t>a</w:t>
      </w:r>
      <w:r w:rsidRPr="006A680A">
        <w:rPr>
          <w:rFonts w:asciiTheme="majorHAnsi" w:hAnsiTheme="majorHAnsi" w:cstheme="majorBidi"/>
          <w:sz w:val="22"/>
          <w:szCs w:val="22"/>
          <w:lang w:val="en-US"/>
        </w:rPr>
        <w:t xml:space="preserve">sarkan pada hadis  riwayat dari Imran bin Husen, bahwa </w:t>
      </w:r>
      <w:proofErr w:type="spellStart"/>
      <w:r w:rsidRPr="006A680A">
        <w:rPr>
          <w:rFonts w:asciiTheme="majorHAnsi" w:hAnsiTheme="majorHAnsi" w:cstheme="majorBidi"/>
          <w:sz w:val="22"/>
          <w:szCs w:val="22"/>
          <w:lang w:val="en-US"/>
        </w:rPr>
        <w:t>Rasu</w:t>
      </w:r>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lullah</w:t>
      </w:r>
      <w:proofErr w:type="spellEnd"/>
      <w:r w:rsidR="0024602A">
        <w:rPr>
          <w:rFonts w:asciiTheme="majorHAnsi" w:hAnsiTheme="majorHAnsi" w:cstheme="majorBidi"/>
          <w:sz w:val="22"/>
          <w:szCs w:val="22"/>
          <w:lang w:val="en-US"/>
        </w:rPr>
        <w:t xml:space="preserve"> saw</w:t>
      </w:r>
      <w:r w:rsidRPr="006A680A">
        <w:rPr>
          <w:rFonts w:asciiTheme="majorHAnsi" w:hAnsiTheme="majorHAnsi" w:cstheme="majorBidi"/>
          <w:sz w:val="22"/>
          <w:szCs w:val="22"/>
          <w:lang w:val="en-US"/>
        </w:rPr>
        <w:t xml:space="preserve"> bersabda:</w:t>
      </w:r>
    </w:p>
    <w:p w:rsidR="002C29EE" w:rsidRPr="006A680A" w:rsidRDefault="00DA13D4" w:rsidP="00DA13D4">
      <w:pPr>
        <w:bidi/>
        <w:jc w:val="both"/>
        <w:rPr>
          <w:rFonts w:asciiTheme="majorHAnsi" w:hAnsiTheme="majorHAnsi" w:cs="Traditional Arabic"/>
          <w:sz w:val="22"/>
          <w:szCs w:val="22"/>
          <w:rtl/>
          <w:lang w:val="en-US"/>
        </w:rPr>
      </w:pPr>
      <w:r w:rsidRPr="006A680A">
        <w:rPr>
          <w:rFonts w:ascii="Traditional Arabic" w:hAnsi="Traditional Arabic" w:cs="Traditional Arabic"/>
          <w:b/>
          <w:bCs/>
          <w:rtl/>
          <w:lang w:val="en-US"/>
        </w:rPr>
        <w:t xml:space="preserve"> </w:t>
      </w:r>
      <w:r w:rsidRPr="006A680A">
        <w:rPr>
          <w:rFonts w:ascii="Traditional Arabic" w:hAnsi="Traditional Arabic" w:cs="Traditional Arabic"/>
          <w:b/>
          <w:bCs/>
          <w:sz w:val="22"/>
          <w:szCs w:val="22"/>
          <w:rtl/>
          <w:lang w:val="en-US"/>
        </w:rPr>
        <w:t>خيركم قرني ثم الذين يلونهم ثم الذين يلونهم</w:t>
      </w:r>
      <w:r w:rsidR="002C29EE" w:rsidRPr="006A680A">
        <w:rPr>
          <w:rStyle w:val="FootnoteReference"/>
          <w:rFonts w:asciiTheme="majorHAnsi" w:hAnsiTheme="majorHAnsi" w:cs="Traditional Arabic"/>
          <w:sz w:val="22"/>
          <w:szCs w:val="22"/>
          <w:bdr w:val="none" w:sz="0" w:space="0" w:color="auto" w:frame="1"/>
          <w:shd w:val="clear" w:color="auto" w:fill="FFFFFF"/>
          <w:rtl/>
          <w:lang w:val="en-US"/>
        </w:rPr>
        <w:footnoteReference w:id="15"/>
      </w:r>
      <w:r w:rsidR="002C29EE" w:rsidRPr="006A680A">
        <w:rPr>
          <w:rFonts w:asciiTheme="majorHAnsi" w:hAnsiTheme="majorHAnsi" w:cs="Traditional Arabic"/>
          <w:sz w:val="22"/>
          <w:szCs w:val="22"/>
          <w:bdr w:val="none" w:sz="0" w:space="0" w:color="auto" w:frame="1"/>
          <w:shd w:val="clear" w:color="auto" w:fill="FFFFFF"/>
          <w:lang w:val="en-US"/>
        </w:rPr>
        <w:t> </w:t>
      </w:r>
    </w:p>
    <w:p w:rsidR="002C29EE" w:rsidRPr="006A680A" w:rsidRDefault="002C29EE" w:rsidP="002C29EE">
      <w:pPr>
        <w:pStyle w:val="ListParagraph"/>
        <w:ind w:left="0"/>
        <w:jc w:val="both"/>
        <w:rPr>
          <w:rFonts w:asciiTheme="majorHAnsi" w:hAnsiTheme="majorHAnsi" w:cstheme="majorBidi"/>
          <w:i/>
          <w:iCs/>
          <w:sz w:val="22"/>
          <w:szCs w:val="22"/>
          <w:lang w:val="en-US"/>
        </w:rPr>
      </w:pPr>
      <w:r w:rsidRPr="006A680A">
        <w:rPr>
          <w:rFonts w:asciiTheme="majorHAnsi" w:hAnsiTheme="majorHAnsi" w:cstheme="majorBidi"/>
          <w:i/>
          <w:iCs/>
          <w:sz w:val="22"/>
          <w:szCs w:val="22"/>
          <w:lang w:val="en-US"/>
        </w:rPr>
        <w:t xml:space="preserve"> “Sebaik-baik kalian adalah generasiku (para s</w:t>
      </w:r>
      <w:r w:rsidR="00C96C5A">
        <w:rPr>
          <w:rFonts w:asciiTheme="majorHAnsi" w:hAnsiTheme="majorHAnsi" w:cstheme="majorBidi"/>
          <w:i/>
          <w:iCs/>
          <w:sz w:val="22"/>
          <w:szCs w:val="22"/>
          <w:lang w:val="en-US"/>
        </w:rPr>
        <w:t>a</w:t>
      </w:r>
      <w:r w:rsidRPr="006A680A">
        <w:rPr>
          <w:rFonts w:asciiTheme="majorHAnsi" w:hAnsiTheme="majorHAnsi" w:cstheme="majorBidi"/>
          <w:i/>
          <w:iCs/>
          <w:sz w:val="22"/>
          <w:szCs w:val="22"/>
          <w:lang w:val="en-US"/>
        </w:rPr>
        <w:t>habat), kemudian generasi s</w:t>
      </w:r>
      <w:r w:rsidR="00C96C5A">
        <w:rPr>
          <w:rFonts w:asciiTheme="majorHAnsi" w:hAnsiTheme="majorHAnsi" w:cstheme="majorBidi"/>
          <w:i/>
          <w:iCs/>
          <w:sz w:val="22"/>
          <w:szCs w:val="22"/>
          <w:lang w:val="en-US"/>
        </w:rPr>
        <w:t>e</w:t>
      </w:r>
      <w:r w:rsidRPr="006A680A">
        <w:rPr>
          <w:rFonts w:asciiTheme="majorHAnsi" w:hAnsiTheme="majorHAnsi" w:cstheme="majorBidi"/>
          <w:i/>
          <w:iCs/>
          <w:sz w:val="22"/>
          <w:szCs w:val="22"/>
          <w:lang w:val="en-US"/>
        </w:rPr>
        <w:t>telah mereka, kemudian generasi s</w:t>
      </w:r>
      <w:r w:rsidR="00C96C5A">
        <w:rPr>
          <w:rFonts w:asciiTheme="majorHAnsi" w:hAnsiTheme="majorHAnsi" w:cstheme="majorBidi"/>
          <w:i/>
          <w:iCs/>
          <w:sz w:val="22"/>
          <w:szCs w:val="22"/>
          <w:lang w:val="en-US"/>
        </w:rPr>
        <w:t>e</w:t>
      </w:r>
      <w:r w:rsidRPr="006A680A">
        <w:rPr>
          <w:rFonts w:asciiTheme="majorHAnsi" w:hAnsiTheme="majorHAnsi" w:cstheme="majorBidi"/>
          <w:i/>
          <w:iCs/>
          <w:sz w:val="22"/>
          <w:szCs w:val="22"/>
          <w:lang w:val="en-US"/>
        </w:rPr>
        <w:t>telah mereka”.</w:t>
      </w:r>
    </w:p>
    <w:p w:rsidR="002C29EE" w:rsidRPr="006A680A" w:rsidRDefault="002C29EE" w:rsidP="002C29EE">
      <w:pPr>
        <w:pStyle w:val="ListParagraph"/>
        <w:ind w:left="0"/>
        <w:jc w:val="both"/>
        <w:rPr>
          <w:rFonts w:asciiTheme="majorHAnsi" w:hAnsiTheme="majorHAnsi" w:cstheme="majorBidi"/>
          <w:sz w:val="22"/>
          <w:szCs w:val="22"/>
          <w:lang w:val="en-US"/>
        </w:rPr>
      </w:pPr>
    </w:p>
    <w:p w:rsidR="002C29EE" w:rsidRPr="006A680A" w:rsidRDefault="002C29EE" w:rsidP="00DA13D4">
      <w:pPr>
        <w:pStyle w:val="ListParagraph"/>
        <w:ind w:left="0" w:firstLine="36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Sedangkan Ibnu  Hajar al-</w:t>
      </w:r>
      <w:proofErr w:type="spellStart"/>
      <w:r w:rsidRPr="006A680A">
        <w:rPr>
          <w:rFonts w:asciiTheme="majorHAnsi" w:hAnsiTheme="majorHAnsi" w:cstheme="majorBidi"/>
          <w:sz w:val="22"/>
          <w:szCs w:val="22"/>
          <w:lang w:val="en-US"/>
        </w:rPr>
        <w:t>Assqalani</w:t>
      </w:r>
      <w:proofErr w:type="spellEnd"/>
      <w:r w:rsidRPr="006A680A">
        <w:rPr>
          <w:rFonts w:asciiTheme="majorHAnsi" w:hAnsiTheme="majorHAnsi" w:cstheme="majorBidi"/>
          <w:sz w:val="22"/>
          <w:szCs w:val="22"/>
          <w:lang w:val="en-US"/>
        </w:rPr>
        <w:t xml:space="preserve">  se</w:t>
      </w:r>
      <w:r w:rsidR="0024602A">
        <w:rPr>
          <w:rFonts w:asciiTheme="majorHAnsi" w:hAnsiTheme="majorHAnsi" w:cstheme="majorBidi"/>
          <w:sz w:val="22"/>
          <w:szCs w:val="22"/>
          <w:lang w:val="en-US"/>
        </w:rPr>
        <w:t>-</w:t>
      </w:r>
      <w:r w:rsidRPr="006A680A">
        <w:rPr>
          <w:rFonts w:asciiTheme="majorHAnsi" w:hAnsiTheme="majorHAnsi" w:cstheme="majorBidi"/>
          <w:sz w:val="22"/>
          <w:szCs w:val="22"/>
          <w:lang w:val="en-US"/>
        </w:rPr>
        <w:t>bag</w:t>
      </w:r>
      <w:r w:rsidR="00C96C5A">
        <w:rPr>
          <w:rFonts w:asciiTheme="majorHAnsi" w:hAnsiTheme="majorHAnsi" w:cstheme="majorBidi"/>
          <w:sz w:val="22"/>
          <w:szCs w:val="22"/>
          <w:lang w:val="en-US"/>
        </w:rPr>
        <w:t>a</w:t>
      </w:r>
      <w:r w:rsidRPr="006A680A">
        <w:rPr>
          <w:rFonts w:asciiTheme="majorHAnsi" w:hAnsiTheme="majorHAnsi" w:cstheme="majorBidi"/>
          <w:sz w:val="22"/>
          <w:szCs w:val="22"/>
          <w:lang w:val="en-US"/>
        </w:rPr>
        <w:t xml:space="preserve">imana kutipan Subhi Salih membagi tingkatan perawi hadis menjadi dua belas tingkatan sampai pada perawi </w:t>
      </w:r>
      <w:proofErr w:type="spellStart"/>
      <w:r w:rsidRPr="006A680A">
        <w:rPr>
          <w:rFonts w:asciiTheme="majorHAnsi" w:hAnsiTheme="majorHAnsi" w:cstheme="majorBidi"/>
          <w:i/>
          <w:iCs/>
          <w:sz w:val="22"/>
          <w:szCs w:val="22"/>
          <w:lang w:val="en-US"/>
        </w:rPr>
        <w:t>kutb</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sittah</w:t>
      </w:r>
      <w:proofErr w:type="spellEnd"/>
      <w:r w:rsidRPr="006A680A">
        <w:rPr>
          <w:rFonts w:asciiTheme="majorHAnsi" w:hAnsiTheme="majorHAnsi" w:cstheme="majorBidi"/>
          <w:sz w:val="22"/>
          <w:szCs w:val="22"/>
          <w:lang w:val="en-US"/>
        </w:rPr>
        <w:t>.</w:t>
      </w:r>
      <w:r w:rsidRPr="006A680A">
        <w:rPr>
          <w:rStyle w:val="FootnoteReference"/>
          <w:rFonts w:asciiTheme="majorHAnsi" w:hAnsiTheme="majorHAnsi" w:cstheme="majorBidi"/>
          <w:sz w:val="22"/>
          <w:szCs w:val="22"/>
          <w:lang w:val="en-US"/>
        </w:rPr>
        <w:footnoteReference w:id="16"/>
      </w:r>
      <w:r w:rsidRPr="006A680A">
        <w:rPr>
          <w:rFonts w:asciiTheme="majorHAnsi" w:hAnsiTheme="majorHAnsi" w:cstheme="majorBidi"/>
          <w:sz w:val="22"/>
          <w:szCs w:val="22"/>
          <w:lang w:val="en-US"/>
        </w:rPr>
        <w:t xml:space="preserve"> Di antaranya adalah sebagai berikut:</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Para sahabat dengan perbedaan tingkatannya.</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Pembesar-pembesar </w:t>
      </w: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sz w:val="22"/>
          <w:szCs w:val="22"/>
          <w:lang w:val="en-US"/>
        </w:rPr>
        <w:t xml:space="preserve">. Seperti Said bin </w:t>
      </w:r>
      <w:proofErr w:type="spellStart"/>
      <w:r w:rsidRPr="006A680A">
        <w:rPr>
          <w:rFonts w:asciiTheme="majorHAnsi" w:hAnsiTheme="majorHAnsi" w:cstheme="majorBidi"/>
          <w:sz w:val="22"/>
          <w:szCs w:val="22"/>
          <w:lang w:val="en-US"/>
        </w:rPr>
        <w:t>Musayyab</w:t>
      </w:r>
      <w:proofErr w:type="spellEnd"/>
      <w:r w:rsidRPr="006A680A">
        <w:rPr>
          <w:rFonts w:asciiTheme="majorHAnsi" w:hAnsiTheme="majorHAnsi" w:cstheme="majorBidi"/>
          <w:sz w:val="22"/>
          <w:szCs w:val="22"/>
          <w:lang w:val="en-US"/>
        </w:rPr>
        <w:t>.</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sz w:val="22"/>
          <w:szCs w:val="22"/>
          <w:lang w:val="en-US"/>
        </w:rPr>
        <w:t xml:space="preserve"> kelompok tengah. Seperti Hasan dan Ibnu  </w:t>
      </w:r>
      <w:proofErr w:type="spellStart"/>
      <w:r w:rsidRPr="006A680A">
        <w:rPr>
          <w:rFonts w:asciiTheme="majorHAnsi" w:hAnsiTheme="majorHAnsi" w:cstheme="majorBidi"/>
          <w:sz w:val="22"/>
          <w:szCs w:val="22"/>
          <w:lang w:val="en-US"/>
        </w:rPr>
        <w:t>Sirin</w:t>
      </w:r>
      <w:proofErr w:type="spellEnd"/>
      <w:r w:rsidRPr="006A680A">
        <w:rPr>
          <w:rFonts w:asciiTheme="majorHAnsi" w:hAnsiTheme="majorHAnsi" w:cstheme="majorBidi"/>
          <w:sz w:val="22"/>
          <w:szCs w:val="22"/>
          <w:lang w:val="en-US"/>
        </w:rPr>
        <w:t>.</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Tabiin yang banyak meriwayatkan hadis dari kelompok tengah. Seperti  al-Zuhri dan Qatadah.</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Para tabiin generasi muda yang sebagian mer</w:t>
      </w:r>
      <w:r w:rsidR="00C96C5A">
        <w:rPr>
          <w:rFonts w:asciiTheme="majorHAnsi" w:hAnsiTheme="majorHAnsi" w:cstheme="majorBidi"/>
          <w:sz w:val="22"/>
          <w:szCs w:val="22"/>
          <w:lang w:val="en-US"/>
        </w:rPr>
        <w:t>e</w:t>
      </w:r>
      <w:r w:rsidRPr="006A680A">
        <w:rPr>
          <w:rFonts w:asciiTheme="majorHAnsi" w:hAnsiTheme="majorHAnsi" w:cstheme="majorBidi"/>
          <w:sz w:val="22"/>
          <w:szCs w:val="22"/>
          <w:lang w:val="en-US"/>
        </w:rPr>
        <w:t>ka tidak menyimak langsung hadis dari sahabat. Seperti al-</w:t>
      </w:r>
      <w:proofErr w:type="spellStart"/>
      <w:r w:rsidRPr="006A680A">
        <w:rPr>
          <w:rFonts w:asciiTheme="majorHAnsi" w:hAnsiTheme="majorHAnsi" w:cstheme="majorBidi"/>
          <w:sz w:val="22"/>
          <w:szCs w:val="22"/>
          <w:lang w:val="en-US"/>
        </w:rPr>
        <w:t>A’masy</w:t>
      </w:r>
      <w:proofErr w:type="spellEnd"/>
      <w:r w:rsidRPr="006A680A">
        <w:rPr>
          <w:rFonts w:asciiTheme="majorHAnsi" w:hAnsiTheme="majorHAnsi" w:cstheme="majorBidi"/>
          <w:sz w:val="22"/>
          <w:szCs w:val="22"/>
          <w:lang w:val="en-US"/>
        </w:rPr>
        <w:t>.</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 </w:t>
      </w: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sz w:val="22"/>
          <w:szCs w:val="22"/>
          <w:lang w:val="en-US"/>
        </w:rPr>
        <w:t xml:space="preserve"> yang hidup seman dengan kelompok yang ke-5, yang tidak </w:t>
      </w:r>
      <w:r w:rsidRPr="006A680A">
        <w:rPr>
          <w:rFonts w:asciiTheme="majorHAnsi" w:hAnsiTheme="majorHAnsi" w:cstheme="majorBidi"/>
          <w:sz w:val="22"/>
          <w:szCs w:val="22"/>
          <w:lang w:val="en-US"/>
        </w:rPr>
        <w:lastRenderedPageBreak/>
        <w:t xml:space="preserve">meriwayatkan hadis dari sahabat. Seperti Ibnu  </w:t>
      </w:r>
      <w:proofErr w:type="spellStart"/>
      <w:r w:rsidRPr="006A680A">
        <w:rPr>
          <w:rFonts w:asciiTheme="majorHAnsi" w:hAnsiTheme="majorHAnsi" w:cstheme="majorBidi"/>
          <w:sz w:val="22"/>
          <w:szCs w:val="22"/>
          <w:lang w:val="en-US"/>
        </w:rPr>
        <w:t>Juraij</w:t>
      </w:r>
      <w:proofErr w:type="spellEnd"/>
      <w:r w:rsidRPr="006A680A">
        <w:rPr>
          <w:rFonts w:asciiTheme="majorHAnsi" w:hAnsiTheme="majorHAnsi" w:cstheme="majorBidi"/>
          <w:sz w:val="22"/>
          <w:szCs w:val="22"/>
          <w:lang w:val="en-US"/>
        </w:rPr>
        <w:t>.</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Pembesar-pembesar  pengikut </w:t>
      </w: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 xml:space="preserve"> Seperti Malik bin Anas dan </w:t>
      </w:r>
      <w:proofErr w:type="spellStart"/>
      <w:r w:rsidRPr="006A680A">
        <w:rPr>
          <w:rFonts w:asciiTheme="majorHAnsi" w:hAnsiTheme="majorHAnsi" w:cstheme="majorBidi"/>
          <w:sz w:val="22"/>
          <w:szCs w:val="22"/>
          <w:lang w:val="en-US"/>
        </w:rPr>
        <w:t>Sufyan</w:t>
      </w:r>
      <w:proofErr w:type="spellEnd"/>
      <w:r w:rsidRPr="006A680A">
        <w:rPr>
          <w:rFonts w:asciiTheme="majorHAnsi" w:hAnsiTheme="majorHAnsi" w:cstheme="majorBidi"/>
          <w:sz w:val="22"/>
          <w:szCs w:val="22"/>
          <w:lang w:val="en-US"/>
        </w:rPr>
        <w:t xml:space="preserve"> al-</w:t>
      </w:r>
      <w:proofErr w:type="spellStart"/>
      <w:r w:rsidRPr="006A680A">
        <w:rPr>
          <w:rFonts w:asciiTheme="majorHAnsi" w:hAnsiTheme="majorHAnsi" w:cstheme="majorBidi"/>
          <w:sz w:val="22"/>
          <w:szCs w:val="22"/>
          <w:lang w:val="en-US"/>
        </w:rPr>
        <w:t>Tsauri</w:t>
      </w:r>
      <w:proofErr w:type="spellEnd"/>
      <w:r w:rsidRPr="006A680A">
        <w:rPr>
          <w:rFonts w:asciiTheme="majorHAnsi" w:hAnsiTheme="majorHAnsi" w:cstheme="majorBidi"/>
          <w:sz w:val="22"/>
          <w:szCs w:val="22"/>
          <w:lang w:val="en-US"/>
        </w:rPr>
        <w:t>.</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Para pengikut </w:t>
      </w: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sz w:val="22"/>
          <w:szCs w:val="22"/>
          <w:lang w:val="en-US"/>
        </w:rPr>
        <w:t xml:space="preserve"> kelompok tengah</w:t>
      </w:r>
      <w:r w:rsidRPr="006A680A">
        <w:rPr>
          <w:rFonts w:asciiTheme="majorHAnsi" w:hAnsiTheme="majorHAnsi" w:cstheme="majorBidi"/>
          <w:i/>
          <w:iCs/>
          <w:sz w:val="22"/>
          <w:szCs w:val="22"/>
          <w:lang w:val="en-US"/>
        </w:rPr>
        <w:t>(</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wustha</w:t>
      </w:r>
      <w:proofErr w:type="spellEnd"/>
      <w:r w:rsidRPr="006A680A">
        <w:rPr>
          <w:rFonts w:asciiTheme="majorHAnsi" w:hAnsiTheme="majorHAnsi" w:cstheme="majorBidi"/>
          <w:i/>
          <w:iCs/>
          <w:sz w:val="22"/>
          <w:szCs w:val="22"/>
          <w:lang w:val="en-US"/>
        </w:rPr>
        <w:t>)</w:t>
      </w:r>
      <w:r w:rsidRPr="006A680A">
        <w:rPr>
          <w:rFonts w:asciiTheme="majorHAnsi" w:hAnsiTheme="majorHAnsi" w:cstheme="majorBidi"/>
          <w:sz w:val="22"/>
          <w:szCs w:val="22"/>
          <w:lang w:val="en-US"/>
        </w:rPr>
        <w:t xml:space="preserve">. Seperti Ibnu  </w:t>
      </w:r>
      <w:proofErr w:type="spellStart"/>
      <w:r w:rsidRPr="006A680A">
        <w:rPr>
          <w:rFonts w:asciiTheme="majorHAnsi" w:hAnsiTheme="majorHAnsi" w:cstheme="majorBidi"/>
          <w:sz w:val="22"/>
          <w:szCs w:val="22"/>
          <w:lang w:val="en-US"/>
        </w:rPr>
        <w:t>Uyainah</w:t>
      </w:r>
      <w:proofErr w:type="spellEnd"/>
      <w:r w:rsidRPr="006A680A">
        <w:rPr>
          <w:rFonts w:asciiTheme="majorHAnsi" w:hAnsiTheme="majorHAnsi" w:cstheme="majorBidi"/>
          <w:sz w:val="22"/>
          <w:szCs w:val="22"/>
          <w:lang w:val="en-US"/>
        </w:rPr>
        <w:t xml:space="preserve"> dan Ibnu  </w:t>
      </w:r>
      <w:proofErr w:type="spellStart"/>
      <w:r w:rsidRPr="006A680A">
        <w:rPr>
          <w:rFonts w:asciiTheme="majorHAnsi" w:hAnsiTheme="majorHAnsi" w:cstheme="majorBidi"/>
          <w:sz w:val="22"/>
          <w:szCs w:val="22"/>
          <w:lang w:val="en-US"/>
        </w:rPr>
        <w:t>Ulaiyyah</w:t>
      </w:r>
      <w:proofErr w:type="spellEnd"/>
      <w:r w:rsidRPr="006A680A">
        <w:rPr>
          <w:rFonts w:asciiTheme="majorHAnsi" w:hAnsiTheme="majorHAnsi" w:cstheme="majorBidi"/>
          <w:sz w:val="22"/>
          <w:szCs w:val="22"/>
          <w:lang w:val="en-US"/>
        </w:rPr>
        <w:t>.</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Para pengikut </w:t>
      </w: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sz w:val="22"/>
          <w:szCs w:val="22"/>
          <w:lang w:val="en-US"/>
        </w:rPr>
        <w:t xml:space="preserve"> generasi muda yang sebagian mer</w:t>
      </w:r>
      <w:r w:rsidR="00C96C5A">
        <w:rPr>
          <w:rFonts w:asciiTheme="majorHAnsi" w:hAnsiTheme="majorHAnsi" w:cstheme="majorBidi"/>
          <w:sz w:val="22"/>
          <w:szCs w:val="22"/>
          <w:lang w:val="en-US"/>
        </w:rPr>
        <w:t>e</w:t>
      </w:r>
      <w:r w:rsidRPr="006A680A">
        <w:rPr>
          <w:rFonts w:asciiTheme="majorHAnsi" w:hAnsiTheme="majorHAnsi" w:cstheme="majorBidi"/>
          <w:sz w:val="22"/>
          <w:szCs w:val="22"/>
          <w:lang w:val="en-US"/>
        </w:rPr>
        <w:t>ka tidak menyimak langsung hadis dari sahabat. Seperti Abu Daud al-</w:t>
      </w:r>
      <w:proofErr w:type="spellStart"/>
      <w:r w:rsidRPr="006A680A">
        <w:rPr>
          <w:rFonts w:asciiTheme="majorHAnsi" w:hAnsiTheme="majorHAnsi" w:cstheme="majorBidi"/>
          <w:sz w:val="22"/>
          <w:szCs w:val="22"/>
          <w:lang w:val="en-US"/>
        </w:rPr>
        <w:t>Thalisi</w:t>
      </w:r>
      <w:proofErr w:type="spellEnd"/>
      <w:r w:rsidRPr="006A680A">
        <w:rPr>
          <w:rFonts w:asciiTheme="majorHAnsi" w:hAnsiTheme="majorHAnsi" w:cstheme="majorBidi"/>
          <w:sz w:val="22"/>
          <w:szCs w:val="22"/>
          <w:lang w:val="en-US"/>
        </w:rPr>
        <w:t xml:space="preserve"> dan al-Syafi’i.</w:t>
      </w:r>
    </w:p>
    <w:p w:rsidR="002C29EE" w:rsidRPr="006A680A" w:rsidRDefault="002C29EE" w:rsidP="002C29EE">
      <w:pPr>
        <w:pStyle w:val="ListParagraph"/>
        <w:widowControl/>
        <w:numPr>
          <w:ilvl w:val="1"/>
          <w:numId w:val="45"/>
        </w:numPr>
        <w:tabs>
          <w:tab w:val="clear" w:pos="2007"/>
          <w:tab w:val="num"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Pembesar-pembesar  pengikut </w:t>
      </w: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 xml:space="preserve">yang tidak pernah berjumpa dengan para </w:t>
      </w:r>
      <w:proofErr w:type="spellStart"/>
      <w:r w:rsidRPr="006A680A">
        <w:rPr>
          <w:rFonts w:asciiTheme="majorHAnsi" w:hAnsiTheme="majorHAnsi" w:cstheme="majorBidi"/>
          <w:sz w:val="22"/>
          <w:szCs w:val="22"/>
          <w:lang w:val="en-US"/>
        </w:rPr>
        <w:t>tabi’in</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 xml:space="preserve"> Seperti Ahmad bin Hanbal.</w:t>
      </w:r>
    </w:p>
    <w:p w:rsidR="002C29EE" w:rsidRPr="006A680A" w:rsidRDefault="002C29EE" w:rsidP="002C29EE">
      <w:pPr>
        <w:pStyle w:val="ListParagraph"/>
        <w:widowControl/>
        <w:numPr>
          <w:ilvl w:val="1"/>
          <w:numId w:val="45"/>
        </w:numPr>
        <w:tabs>
          <w:tab w:val="clear" w:pos="2007"/>
          <w:tab w:val="left" w:pos="709"/>
        </w:tabs>
        <w:kinsoku/>
        <w:ind w:left="709" w:hanging="425"/>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Pengikut </w:t>
      </w: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generasi tengah. Seperti al-</w:t>
      </w:r>
      <w:proofErr w:type="spellStart"/>
      <w:r w:rsidRPr="006A680A">
        <w:rPr>
          <w:rFonts w:asciiTheme="majorHAnsi" w:hAnsiTheme="majorHAnsi" w:cstheme="majorBidi"/>
          <w:sz w:val="22"/>
          <w:szCs w:val="22"/>
          <w:lang w:val="en-US"/>
        </w:rPr>
        <w:t>Dhahli</w:t>
      </w:r>
      <w:proofErr w:type="spellEnd"/>
      <w:r w:rsidRPr="006A680A">
        <w:rPr>
          <w:rFonts w:asciiTheme="majorHAnsi" w:hAnsiTheme="majorHAnsi" w:cstheme="majorBidi"/>
          <w:sz w:val="22"/>
          <w:szCs w:val="22"/>
          <w:lang w:val="en-US"/>
        </w:rPr>
        <w:t xml:space="preserve"> dan Imam al-Bukhari.</w:t>
      </w:r>
    </w:p>
    <w:p w:rsidR="002C29EE" w:rsidRPr="006A680A" w:rsidRDefault="002C29EE" w:rsidP="002C29EE">
      <w:pPr>
        <w:ind w:firstLine="360"/>
        <w:jc w:val="both"/>
        <w:rPr>
          <w:rFonts w:asciiTheme="majorHAnsi" w:hAnsiTheme="majorHAnsi"/>
          <w:sz w:val="22"/>
          <w:szCs w:val="22"/>
          <w:lang w:val="en-US"/>
        </w:rPr>
      </w:pPr>
      <w:r w:rsidRPr="006A680A">
        <w:rPr>
          <w:rFonts w:asciiTheme="majorHAnsi" w:hAnsiTheme="majorHAnsi" w:cstheme="majorBidi"/>
          <w:sz w:val="22"/>
          <w:szCs w:val="22"/>
          <w:lang w:val="en-US"/>
        </w:rPr>
        <w:t xml:space="preserve">Pengikut </w:t>
      </w: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tabi’in</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generasi muda. Seperti Imam al-</w:t>
      </w:r>
      <w:proofErr w:type="spellStart"/>
      <w:r w:rsidRPr="006A680A">
        <w:rPr>
          <w:rFonts w:asciiTheme="majorHAnsi" w:hAnsiTheme="majorHAnsi" w:cstheme="majorBidi"/>
          <w:sz w:val="22"/>
          <w:szCs w:val="22"/>
          <w:lang w:val="en-US"/>
        </w:rPr>
        <w:t>Turmzi</w:t>
      </w:r>
      <w:proofErr w:type="spellEnd"/>
      <w:r w:rsidRPr="006A680A">
        <w:rPr>
          <w:rFonts w:asciiTheme="majorHAnsi" w:hAnsiTheme="majorHAnsi" w:cstheme="majorBidi"/>
          <w:sz w:val="22"/>
          <w:szCs w:val="22"/>
          <w:lang w:val="en-US"/>
        </w:rPr>
        <w:t>.</w:t>
      </w:r>
    </w:p>
    <w:p w:rsidR="008D41D3" w:rsidRPr="006A680A" w:rsidRDefault="008D41D3" w:rsidP="002C29EE">
      <w:pPr>
        <w:ind w:left="360" w:firstLine="360"/>
        <w:jc w:val="both"/>
        <w:rPr>
          <w:rFonts w:asciiTheme="majorHAnsi" w:hAnsiTheme="majorHAnsi"/>
          <w:sz w:val="22"/>
          <w:szCs w:val="22"/>
          <w:lang w:val="en-US"/>
        </w:rPr>
      </w:pPr>
    </w:p>
    <w:p w:rsidR="008D41D3" w:rsidRPr="006A680A" w:rsidRDefault="0074550D" w:rsidP="00DA13D4">
      <w:pPr>
        <w:pStyle w:val="Heading1"/>
        <w:numPr>
          <w:ilvl w:val="0"/>
          <w:numId w:val="47"/>
        </w:numPr>
        <w:spacing w:before="0"/>
        <w:ind w:left="360"/>
        <w:rPr>
          <w:sz w:val="22"/>
          <w:szCs w:val="22"/>
        </w:rPr>
      </w:pPr>
      <w:r w:rsidRPr="006A680A">
        <w:rPr>
          <w:color w:val="auto"/>
          <w:sz w:val="22"/>
          <w:szCs w:val="22"/>
        </w:rPr>
        <w:t>PENGERTIAN MUSYKIL</w:t>
      </w:r>
    </w:p>
    <w:p w:rsidR="008D41D3" w:rsidRPr="006A680A" w:rsidRDefault="008D41D3" w:rsidP="002C29EE">
      <w:pPr>
        <w:ind w:firstLine="360"/>
        <w:jc w:val="both"/>
        <w:rPr>
          <w:rFonts w:asciiTheme="majorHAnsi" w:hAnsiTheme="majorHAnsi"/>
          <w:sz w:val="22"/>
          <w:szCs w:val="22"/>
          <w:lang w:val="en-US"/>
        </w:rPr>
      </w:pPr>
    </w:p>
    <w:p w:rsidR="00DA13D4" w:rsidRPr="006A680A" w:rsidRDefault="00DA13D4" w:rsidP="00DA13D4">
      <w:pPr>
        <w:shd w:val="clear" w:color="auto" w:fill="FFFFFF"/>
        <w:ind w:firstLine="360"/>
        <w:jc w:val="both"/>
        <w:rPr>
          <w:rFonts w:asciiTheme="majorHAnsi" w:hAnsiTheme="majorHAnsi" w:cstheme="majorBidi"/>
          <w:color w:val="666666"/>
          <w:sz w:val="22"/>
          <w:szCs w:val="22"/>
          <w:lang w:val="en-US"/>
        </w:rPr>
      </w:pPr>
      <w:r w:rsidRPr="006A680A">
        <w:rPr>
          <w:rFonts w:asciiTheme="majorHAnsi" w:hAnsiTheme="majorHAnsi" w:cstheme="majorBidi"/>
          <w:color w:val="000000"/>
          <w:sz w:val="22"/>
          <w:szCs w:val="22"/>
          <w:lang w:val="en-US"/>
        </w:rPr>
        <w:t>Al-Musykil secara bahasa berasal dari kata "</w:t>
      </w:r>
      <w:proofErr w:type="spellStart"/>
      <w:r w:rsidRPr="006A680A">
        <w:rPr>
          <w:rFonts w:asciiTheme="majorHAnsi" w:hAnsiTheme="majorHAnsi" w:cstheme="majorBidi"/>
          <w:color w:val="000000"/>
          <w:sz w:val="22"/>
          <w:szCs w:val="22"/>
          <w:lang w:val="en-US"/>
        </w:rPr>
        <w:t>Syakala</w:t>
      </w:r>
      <w:proofErr w:type="spellEnd"/>
      <w:r w:rsidRPr="006A680A">
        <w:rPr>
          <w:rFonts w:asciiTheme="majorHAnsi" w:hAnsiTheme="majorHAnsi" w:cstheme="majorBidi"/>
          <w:color w:val="000000"/>
          <w:sz w:val="22"/>
          <w:szCs w:val="22"/>
          <w:lang w:val="en-US"/>
        </w:rPr>
        <w:t xml:space="preserve">". Ibnu Faris berkata: "Kata </w:t>
      </w:r>
      <w:proofErr w:type="spellStart"/>
      <w:r w:rsidRPr="006A680A">
        <w:rPr>
          <w:rFonts w:asciiTheme="majorHAnsi" w:hAnsiTheme="majorHAnsi" w:cstheme="majorBidi"/>
          <w:color w:val="000000"/>
          <w:sz w:val="22"/>
          <w:szCs w:val="22"/>
          <w:lang w:val="en-US"/>
        </w:rPr>
        <w:t>syakala</w:t>
      </w:r>
      <w:proofErr w:type="spellEnd"/>
      <w:r w:rsidRPr="006A680A">
        <w:rPr>
          <w:rFonts w:asciiTheme="majorHAnsi" w:hAnsiTheme="majorHAnsi" w:cstheme="majorBidi"/>
          <w:color w:val="000000"/>
          <w:sz w:val="22"/>
          <w:szCs w:val="22"/>
          <w:lang w:val="en-US"/>
        </w:rPr>
        <w:t xml:space="preserve"> dalam kebanyakan bentuknya me</w:t>
      </w:r>
      <w:r w:rsidR="0024602A">
        <w:rPr>
          <w:rFonts w:asciiTheme="majorHAnsi" w:hAnsiTheme="majorHAnsi" w:cstheme="majorBidi"/>
          <w:color w:val="000000"/>
          <w:sz w:val="22"/>
          <w:szCs w:val="22"/>
          <w:lang w:val="en-US"/>
        </w:rPr>
        <w:t>-</w:t>
      </w:r>
      <w:proofErr w:type="spellStart"/>
      <w:r w:rsidRPr="006A680A">
        <w:rPr>
          <w:rFonts w:asciiTheme="majorHAnsi" w:hAnsiTheme="majorHAnsi" w:cstheme="majorBidi"/>
          <w:color w:val="000000"/>
          <w:sz w:val="22"/>
          <w:szCs w:val="22"/>
          <w:lang w:val="en-US"/>
        </w:rPr>
        <w:t>ngandung</w:t>
      </w:r>
      <w:proofErr w:type="spellEnd"/>
      <w:r w:rsidRPr="006A680A">
        <w:rPr>
          <w:rFonts w:asciiTheme="majorHAnsi" w:hAnsiTheme="majorHAnsi" w:cstheme="majorBidi"/>
          <w:color w:val="000000"/>
          <w:sz w:val="22"/>
          <w:szCs w:val="22"/>
          <w:lang w:val="en-US"/>
        </w:rPr>
        <w:t xml:space="preserve"> arti:  "</w:t>
      </w:r>
      <w:proofErr w:type="spellStart"/>
      <w:r w:rsidRPr="006A680A">
        <w:rPr>
          <w:rFonts w:asciiTheme="majorHAnsi" w:hAnsiTheme="majorHAnsi" w:cstheme="majorBidi"/>
          <w:color w:val="000000"/>
          <w:sz w:val="22"/>
          <w:szCs w:val="22"/>
          <w:lang w:val="en-US"/>
        </w:rPr>
        <w:t>Mumatsalah</w:t>
      </w:r>
      <w:proofErr w:type="spellEnd"/>
      <w:r w:rsidRPr="006A680A">
        <w:rPr>
          <w:rFonts w:asciiTheme="majorHAnsi" w:hAnsiTheme="majorHAnsi" w:cstheme="majorBidi"/>
          <w:color w:val="000000"/>
          <w:sz w:val="22"/>
          <w:szCs w:val="22"/>
          <w:lang w:val="en-US"/>
        </w:rPr>
        <w:t>"  (persamaan), misalnya disebutkan: "</w:t>
      </w:r>
      <w:proofErr w:type="spellStart"/>
      <w:r w:rsidRPr="006A680A">
        <w:rPr>
          <w:rFonts w:asciiTheme="majorHAnsi" w:hAnsiTheme="majorHAnsi" w:cstheme="majorBidi"/>
          <w:color w:val="000000"/>
          <w:sz w:val="22"/>
          <w:szCs w:val="22"/>
          <w:lang w:val="en-US"/>
        </w:rPr>
        <w:t>Hadza</w:t>
      </w:r>
      <w:proofErr w:type="spellEnd"/>
      <w:r w:rsidRPr="006A680A">
        <w:rPr>
          <w:rFonts w:asciiTheme="majorHAnsi" w:hAnsiTheme="majorHAnsi" w:cstheme="majorBidi"/>
          <w:color w:val="000000"/>
          <w:sz w:val="22"/>
          <w:szCs w:val="22"/>
          <w:lang w:val="en-US"/>
        </w:rPr>
        <w:t xml:space="preserve"> </w:t>
      </w:r>
      <w:proofErr w:type="spellStart"/>
      <w:r w:rsidRPr="006A680A">
        <w:rPr>
          <w:rFonts w:asciiTheme="majorHAnsi" w:hAnsiTheme="majorHAnsi" w:cstheme="majorBidi"/>
          <w:color w:val="000000"/>
          <w:sz w:val="22"/>
          <w:szCs w:val="22"/>
          <w:lang w:val="en-US"/>
        </w:rPr>
        <w:t>Syaklu</w:t>
      </w:r>
      <w:proofErr w:type="spellEnd"/>
      <w:r w:rsidRPr="006A680A">
        <w:rPr>
          <w:rFonts w:asciiTheme="majorHAnsi" w:hAnsiTheme="majorHAnsi" w:cstheme="majorBidi"/>
          <w:color w:val="000000"/>
          <w:sz w:val="22"/>
          <w:szCs w:val="22"/>
          <w:lang w:val="en-US"/>
        </w:rPr>
        <w:t xml:space="preserve"> </w:t>
      </w:r>
      <w:proofErr w:type="spellStart"/>
      <w:r w:rsidRPr="006A680A">
        <w:rPr>
          <w:rFonts w:asciiTheme="majorHAnsi" w:hAnsiTheme="majorHAnsi" w:cstheme="majorBidi"/>
          <w:color w:val="000000"/>
          <w:sz w:val="22"/>
          <w:szCs w:val="22"/>
          <w:lang w:val="en-US"/>
        </w:rPr>
        <w:t>hadza</w:t>
      </w:r>
      <w:proofErr w:type="spellEnd"/>
      <w:r w:rsidRPr="006A680A">
        <w:rPr>
          <w:rFonts w:asciiTheme="majorHAnsi" w:hAnsiTheme="majorHAnsi" w:cstheme="majorBidi"/>
          <w:color w:val="000000"/>
          <w:sz w:val="22"/>
          <w:szCs w:val="22"/>
          <w:lang w:val="en-US"/>
        </w:rPr>
        <w:t>",  artinya: Ini sama dengan ini.  Sedangkan dalam Lisan al-Arab disebutkan: "</w:t>
      </w:r>
      <w:proofErr w:type="spellStart"/>
      <w:r w:rsidRPr="006A680A">
        <w:rPr>
          <w:rFonts w:asciiTheme="majorHAnsi" w:hAnsiTheme="majorHAnsi" w:cstheme="majorBidi"/>
          <w:color w:val="000000"/>
          <w:sz w:val="22"/>
          <w:szCs w:val="22"/>
          <w:lang w:val="en-US"/>
        </w:rPr>
        <w:t>Asykala</w:t>
      </w:r>
      <w:proofErr w:type="spellEnd"/>
      <w:r w:rsidRPr="006A680A">
        <w:rPr>
          <w:rFonts w:asciiTheme="majorHAnsi" w:hAnsiTheme="majorHAnsi" w:cstheme="majorBidi"/>
          <w:color w:val="000000"/>
          <w:sz w:val="22"/>
          <w:szCs w:val="22"/>
          <w:lang w:val="en-US"/>
        </w:rPr>
        <w:t xml:space="preserve"> al-</w:t>
      </w:r>
      <w:proofErr w:type="spellStart"/>
      <w:r w:rsidRPr="006A680A">
        <w:rPr>
          <w:rFonts w:asciiTheme="majorHAnsi" w:hAnsiTheme="majorHAnsi" w:cstheme="majorBidi"/>
          <w:color w:val="000000"/>
          <w:sz w:val="22"/>
          <w:szCs w:val="22"/>
          <w:lang w:val="en-US"/>
        </w:rPr>
        <w:t>amru</w:t>
      </w:r>
      <w:proofErr w:type="spellEnd"/>
      <w:r w:rsidRPr="006A680A">
        <w:rPr>
          <w:rFonts w:asciiTheme="majorHAnsi" w:hAnsiTheme="majorHAnsi" w:cstheme="majorBidi"/>
          <w:color w:val="000000"/>
          <w:sz w:val="22"/>
          <w:szCs w:val="22"/>
          <w:lang w:val="en-US"/>
        </w:rPr>
        <w:t xml:space="preserve">" artinya: "Masalah ini ambigu" (mempunyai lebih dari satu makna sehingga menimbulkan ketidakjelasan dan </w:t>
      </w:r>
      <w:proofErr w:type="spellStart"/>
      <w:r w:rsidRPr="006A680A">
        <w:rPr>
          <w:rFonts w:asciiTheme="majorHAnsi" w:hAnsiTheme="majorHAnsi" w:cstheme="majorBidi"/>
          <w:color w:val="000000"/>
          <w:sz w:val="22"/>
          <w:szCs w:val="22"/>
          <w:lang w:val="en-US"/>
        </w:rPr>
        <w:t>kekabur</w:t>
      </w:r>
      <w:proofErr w:type="spellEnd"/>
      <w:r w:rsidR="0024602A">
        <w:rPr>
          <w:rFonts w:asciiTheme="majorHAnsi" w:hAnsiTheme="majorHAnsi" w:cstheme="majorBidi"/>
          <w:color w:val="000000"/>
          <w:sz w:val="22"/>
          <w:szCs w:val="22"/>
          <w:lang w:val="en-US"/>
        </w:rPr>
        <w:t>-</w:t>
      </w:r>
      <w:r w:rsidRPr="006A680A">
        <w:rPr>
          <w:rFonts w:asciiTheme="majorHAnsi" w:hAnsiTheme="majorHAnsi" w:cstheme="majorBidi"/>
          <w:color w:val="000000"/>
          <w:sz w:val="22"/>
          <w:szCs w:val="22"/>
          <w:lang w:val="en-US"/>
        </w:rPr>
        <w:t>an).</w:t>
      </w:r>
      <w:r w:rsidR="002C29EE" w:rsidRPr="006A680A">
        <w:rPr>
          <w:rStyle w:val="FootnoteReference"/>
          <w:rFonts w:asciiTheme="majorHAnsi" w:hAnsiTheme="majorHAnsi" w:cstheme="majorBidi"/>
          <w:color w:val="000000"/>
          <w:sz w:val="22"/>
          <w:szCs w:val="22"/>
          <w:lang w:val="en-US"/>
        </w:rPr>
        <w:footnoteReference w:id="17"/>
      </w:r>
      <w:r w:rsidR="002C29EE" w:rsidRPr="006A680A">
        <w:rPr>
          <w:rFonts w:asciiTheme="majorHAnsi" w:hAnsiTheme="majorHAnsi" w:cstheme="majorBidi"/>
          <w:color w:val="000000"/>
          <w:sz w:val="22"/>
          <w:szCs w:val="22"/>
          <w:lang w:val="en-US"/>
        </w:rPr>
        <w:t xml:space="preserve"> </w:t>
      </w:r>
    </w:p>
    <w:p w:rsidR="002C29EE" w:rsidRPr="006A680A" w:rsidRDefault="002C29EE" w:rsidP="00DA13D4">
      <w:pPr>
        <w:shd w:val="clear" w:color="auto" w:fill="FFFFFF"/>
        <w:ind w:firstLine="360"/>
        <w:jc w:val="both"/>
        <w:rPr>
          <w:rFonts w:asciiTheme="majorHAnsi" w:hAnsiTheme="majorHAnsi" w:cstheme="majorBidi"/>
          <w:color w:val="000000"/>
          <w:sz w:val="22"/>
          <w:szCs w:val="22"/>
          <w:lang w:val="en-US"/>
        </w:rPr>
      </w:pPr>
      <w:r w:rsidRPr="006A680A">
        <w:rPr>
          <w:rFonts w:asciiTheme="majorHAnsi" w:hAnsiTheme="majorHAnsi" w:cstheme="majorBidi"/>
          <w:color w:val="000000"/>
          <w:sz w:val="22"/>
          <w:szCs w:val="22"/>
          <w:lang w:val="en-US"/>
        </w:rPr>
        <w:t xml:space="preserve">Jadi, al-Musykil dalam bahasa Arab bermakna: sesuatu yang ambigu, mempunyai lebih dari satu makna, dan menimbulkan kekaburan atau ketidakjelasan. Kemudian  kata </w:t>
      </w:r>
      <w:r w:rsidRPr="006A680A">
        <w:rPr>
          <w:rFonts w:asciiTheme="majorHAnsi" w:hAnsiTheme="majorHAnsi" w:cstheme="majorBidi"/>
          <w:i/>
          <w:iCs/>
          <w:color w:val="000000"/>
          <w:sz w:val="22"/>
          <w:szCs w:val="22"/>
          <w:lang w:val="en-US"/>
        </w:rPr>
        <w:t>musykil</w:t>
      </w:r>
      <w:r w:rsidRPr="006A680A">
        <w:rPr>
          <w:rFonts w:asciiTheme="majorHAnsi" w:hAnsiTheme="majorHAnsi" w:cstheme="majorBidi"/>
          <w:color w:val="000000"/>
          <w:sz w:val="22"/>
          <w:szCs w:val="22"/>
          <w:lang w:val="en-US"/>
        </w:rPr>
        <w:t>  digunakan untuk menunjukkan sesuatu yang tidak jelas, baik karena mempunyai makna ganda ataupun karena sebab lain. Oleh karena itu, istilah </w:t>
      </w:r>
      <w:r w:rsidRPr="006A680A">
        <w:rPr>
          <w:rFonts w:asciiTheme="majorHAnsi" w:hAnsiTheme="majorHAnsi" w:cstheme="majorBidi"/>
          <w:i/>
          <w:iCs/>
          <w:color w:val="000000"/>
          <w:sz w:val="22"/>
          <w:szCs w:val="22"/>
          <w:lang w:val="en-US"/>
        </w:rPr>
        <w:t xml:space="preserve">Musykil al-hadits </w:t>
      </w:r>
      <w:r w:rsidRPr="006A680A">
        <w:rPr>
          <w:rFonts w:asciiTheme="majorHAnsi" w:hAnsiTheme="majorHAnsi" w:cstheme="majorBidi"/>
          <w:color w:val="000000"/>
          <w:sz w:val="22"/>
          <w:szCs w:val="22"/>
          <w:lang w:val="en-US"/>
        </w:rPr>
        <w:t>juga digunakan untuk menunjukkan hadits yang maknanya tidak jelas, atau menimbulkan multi tafsir.</w:t>
      </w:r>
    </w:p>
    <w:p w:rsidR="008D41D3" w:rsidRPr="006A680A" w:rsidRDefault="0074550D" w:rsidP="00DA13D4">
      <w:pPr>
        <w:pStyle w:val="Heading1"/>
        <w:numPr>
          <w:ilvl w:val="0"/>
          <w:numId w:val="47"/>
        </w:numPr>
        <w:spacing w:before="0"/>
        <w:ind w:left="360"/>
        <w:rPr>
          <w:sz w:val="22"/>
          <w:szCs w:val="22"/>
        </w:rPr>
      </w:pPr>
      <w:r w:rsidRPr="006A680A">
        <w:rPr>
          <w:color w:val="auto"/>
          <w:sz w:val="22"/>
          <w:szCs w:val="22"/>
        </w:rPr>
        <w:lastRenderedPageBreak/>
        <w:t>PEMIKIRAN IBNU  HAJAR TENTANG HADIS-</w:t>
      </w:r>
      <w:r>
        <w:rPr>
          <w:color w:val="auto"/>
          <w:sz w:val="22"/>
          <w:szCs w:val="22"/>
        </w:rPr>
        <w:t>H</w:t>
      </w:r>
      <w:r w:rsidRPr="006A680A">
        <w:rPr>
          <w:color w:val="auto"/>
          <w:sz w:val="22"/>
          <w:szCs w:val="22"/>
        </w:rPr>
        <w:t>ADIS MUSYKIL</w:t>
      </w:r>
    </w:p>
    <w:p w:rsidR="008D41D3" w:rsidRPr="006A680A" w:rsidRDefault="008D41D3" w:rsidP="002C29EE">
      <w:pPr>
        <w:ind w:firstLine="360"/>
        <w:jc w:val="both"/>
        <w:rPr>
          <w:rFonts w:asciiTheme="majorHAnsi" w:hAnsiTheme="majorHAnsi"/>
          <w:sz w:val="22"/>
          <w:szCs w:val="22"/>
          <w:lang w:val="en-US"/>
        </w:rPr>
      </w:pPr>
    </w:p>
    <w:p w:rsidR="002C29EE" w:rsidRPr="006A680A" w:rsidRDefault="002C29EE" w:rsidP="00DA13D4">
      <w:pPr>
        <w:ind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Untuk mengungkap pemikiran Ibnu  Hajar berkenaan dengan hadis-hadis musykil tersebut, ditempuh suatu jalan dengan mengklasifikasikan hadis itu pada bentuk matan dan cakupan petunjuknya, sebagaimana telah ditawarkan oleh </w:t>
      </w:r>
      <w:proofErr w:type="spellStart"/>
      <w:r w:rsidRPr="006A680A">
        <w:rPr>
          <w:rFonts w:asciiTheme="majorHAnsi" w:hAnsiTheme="majorHAnsi" w:cstheme="majorBidi"/>
          <w:sz w:val="22"/>
          <w:szCs w:val="22"/>
          <w:lang w:val="en-US"/>
        </w:rPr>
        <w:t>Syuhudi</w:t>
      </w:r>
      <w:proofErr w:type="spellEnd"/>
      <w:r w:rsidRPr="006A680A">
        <w:rPr>
          <w:rFonts w:asciiTheme="majorHAnsi" w:hAnsiTheme="majorHAnsi" w:cstheme="majorBidi"/>
          <w:sz w:val="22"/>
          <w:szCs w:val="22"/>
          <w:lang w:val="en-US"/>
        </w:rPr>
        <w:t xml:space="preserve"> Ismail.</w:t>
      </w:r>
      <w:r w:rsidRPr="006A680A">
        <w:rPr>
          <w:rStyle w:val="FootnoteReference"/>
          <w:rFonts w:asciiTheme="majorHAnsi" w:hAnsiTheme="majorHAnsi" w:cstheme="majorBidi"/>
          <w:sz w:val="22"/>
          <w:szCs w:val="22"/>
          <w:lang w:val="en-US"/>
        </w:rPr>
        <w:footnoteReference w:id="18"/>
      </w:r>
      <w:r w:rsidRPr="006A680A">
        <w:rPr>
          <w:rFonts w:asciiTheme="majorHAnsi" w:hAnsiTheme="majorHAnsi" w:cstheme="majorBidi"/>
          <w:sz w:val="22"/>
          <w:szCs w:val="22"/>
          <w:lang w:val="en-US"/>
        </w:rPr>
        <w:t xml:space="preserve">  </w:t>
      </w:r>
    </w:p>
    <w:p w:rsidR="00D849F4" w:rsidRPr="006A680A" w:rsidRDefault="00D849F4" w:rsidP="00DA13D4">
      <w:pPr>
        <w:ind w:firstLine="360"/>
        <w:jc w:val="lowKashida"/>
        <w:rPr>
          <w:rFonts w:asciiTheme="majorHAnsi" w:hAnsiTheme="majorHAnsi" w:cstheme="majorBidi"/>
          <w:sz w:val="22"/>
          <w:szCs w:val="22"/>
          <w:lang w:val="en-US"/>
        </w:rPr>
      </w:pPr>
    </w:p>
    <w:p w:rsidR="002C29EE" w:rsidRPr="006A680A" w:rsidRDefault="002C29EE" w:rsidP="002C29EE">
      <w:pPr>
        <w:pStyle w:val="ListParagraph"/>
        <w:widowControl/>
        <w:numPr>
          <w:ilvl w:val="0"/>
          <w:numId w:val="46"/>
        </w:numPr>
        <w:kinsoku/>
        <w:ind w:left="567" w:hanging="283"/>
        <w:jc w:val="lowKashida"/>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Jawami</w:t>
      </w:r>
      <w:proofErr w:type="spellEnd"/>
      <w:r w:rsidRPr="006A680A">
        <w:rPr>
          <w:rFonts w:asciiTheme="majorHAnsi" w:hAnsiTheme="majorHAnsi" w:cstheme="majorBidi"/>
          <w:i/>
          <w:iCs/>
          <w:sz w:val="22"/>
          <w:szCs w:val="22"/>
          <w:lang w:val="en-US"/>
        </w:rPr>
        <w:t xml:space="preserve">’ al-Kalim.  </w:t>
      </w:r>
    </w:p>
    <w:p w:rsidR="00D849F4" w:rsidRPr="006A680A" w:rsidRDefault="00D849F4" w:rsidP="00D849F4">
      <w:pPr>
        <w:pStyle w:val="ListParagraph"/>
        <w:widowControl/>
        <w:kinsoku/>
        <w:ind w:left="567"/>
        <w:jc w:val="lowKashida"/>
        <w:rPr>
          <w:rFonts w:asciiTheme="majorHAnsi" w:hAnsiTheme="majorHAnsi" w:cstheme="majorBidi"/>
          <w:i/>
          <w:iCs/>
          <w:sz w:val="22"/>
          <w:szCs w:val="22"/>
          <w:lang w:val="en-US"/>
        </w:rPr>
      </w:pPr>
    </w:p>
    <w:p w:rsidR="002C29EE" w:rsidRPr="006A680A" w:rsidRDefault="002C29EE" w:rsidP="00C96C5A">
      <w:pPr>
        <w:ind w:left="284" w:firstLine="283"/>
        <w:jc w:val="lowKashida"/>
        <w:rPr>
          <w:rFonts w:asciiTheme="majorHAnsi" w:hAnsiTheme="majorHAnsi" w:cstheme="majorBidi"/>
          <w:sz w:val="22"/>
          <w:szCs w:val="22"/>
          <w:lang w:val="en-US"/>
        </w:rPr>
      </w:pPr>
      <w:proofErr w:type="spellStart"/>
      <w:r w:rsidRPr="006A680A">
        <w:rPr>
          <w:rFonts w:asciiTheme="majorHAnsi" w:hAnsiTheme="majorHAnsi" w:cstheme="majorBidi"/>
          <w:i/>
          <w:iCs/>
          <w:sz w:val="22"/>
          <w:szCs w:val="22"/>
          <w:lang w:val="en-US"/>
        </w:rPr>
        <w:t>Jawami</w:t>
      </w:r>
      <w:proofErr w:type="spellEnd"/>
      <w:r w:rsidRPr="006A680A">
        <w:rPr>
          <w:rFonts w:asciiTheme="majorHAnsi" w:hAnsiTheme="majorHAnsi" w:cstheme="majorBidi"/>
          <w:i/>
          <w:iCs/>
          <w:sz w:val="22"/>
          <w:szCs w:val="22"/>
          <w:lang w:val="en-US"/>
        </w:rPr>
        <w:t>’ al-</w:t>
      </w:r>
      <w:proofErr w:type="spellStart"/>
      <w:r w:rsidRPr="006A680A">
        <w:rPr>
          <w:rFonts w:asciiTheme="majorHAnsi" w:hAnsiTheme="majorHAnsi" w:cstheme="majorBidi"/>
          <w:i/>
          <w:iCs/>
          <w:sz w:val="22"/>
          <w:szCs w:val="22"/>
          <w:lang w:val="en-US"/>
        </w:rPr>
        <w:t>kalim</w:t>
      </w:r>
      <w:proofErr w:type="spellEnd"/>
      <w:r w:rsidRPr="006A680A">
        <w:rPr>
          <w:rFonts w:asciiTheme="majorHAnsi" w:hAnsiTheme="majorHAnsi" w:cstheme="majorBidi"/>
          <w:sz w:val="22"/>
          <w:szCs w:val="22"/>
          <w:lang w:val="en-US"/>
        </w:rPr>
        <w:t xml:space="preserve"> adalah ungkapan yang singkat namun padat makna. Misalnya </w:t>
      </w:r>
      <w:r w:rsidR="00C96C5A">
        <w:rPr>
          <w:rFonts w:asciiTheme="majorHAnsi" w:hAnsiTheme="majorHAnsi" w:cstheme="majorBidi"/>
          <w:sz w:val="22"/>
          <w:szCs w:val="22"/>
          <w:lang w:val="en-US"/>
        </w:rPr>
        <w:t>hadis yang diriwayat</w:t>
      </w:r>
      <w:r w:rsidRPr="006A680A">
        <w:rPr>
          <w:rFonts w:asciiTheme="majorHAnsi" w:hAnsiTheme="majorHAnsi" w:cstheme="majorBidi"/>
          <w:sz w:val="22"/>
          <w:szCs w:val="22"/>
          <w:lang w:val="en-US"/>
        </w:rPr>
        <w:t>kan ole</w:t>
      </w:r>
      <w:r w:rsidR="00C96C5A">
        <w:rPr>
          <w:rFonts w:asciiTheme="majorHAnsi" w:hAnsiTheme="majorHAnsi" w:cstheme="majorBidi"/>
          <w:sz w:val="22"/>
          <w:szCs w:val="22"/>
          <w:lang w:val="en-US"/>
        </w:rPr>
        <w:t>h Abu Hura</w:t>
      </w:r>
      <w:r w:rsidRPr="006A680A">
        <w:rPr>
          <w:rFonts w:asciiTheme="majorHAnsi" w:hAnsiTheme="majorHAnsi" w:cstheme="majorBidi"/>
          <w:sz w:val="22"/>
          <w:szCs w:val="22"/>
          <w:lang w:val="en-US"/>
        </w:rPr>
        <w:t>irah sebagai berikut:</w:t>
      </w:r>
    </w:p>
    <w:p w:rsidR="00D849F4" w:rsidRPr="006A680A" w:rsidRDefault="00D849F4" w:rsidP="00D849F4">
      <w:pPr>
        <w:bidi/>
        <w:ind w:left="-2" w:right="540"/>
        <w:jc w:val="lowKashida"/>
        <w:rPr>
          <w:rFonts w:asciiTheme="majorHAnsi" w:hAnsiTheme="majorHAnsi" w:cstheme="majorBidi"/>
          <w:sz w:val="22"/>
          <w:szCs w:val="22"/>
          <w:lang w:val="en-US"/>
        </w:rPr>
      </w:pPr>
      <w:r w:rsidRPr="006A680A">
        <w:rPr>
          <w:rFonts w:asciiTheme="majorHAnsi" w:hAnsiTheme="majorHAnsi" w:cs="Traditional Arabic"/>
          <w:b/>
          <w:bCs/>
          <w:sz w:val="22"/>
          <w:szCs w:val="22"/>
          <w:rtl/>
          <w:lang w:val="en-US"/>
        </w:rPr>
        <w:t xml:space="preserve">عن أبي هريرة </w:t>
      </w:r>
      <w:r w:rsidRPr="006A680A">
        <w:rPr>
          <w:rFonts w:asciiTheme="majorHAnsi" w:hAnsiTheme="majorHAnsi" w:cs="Traditional Arabic"/>
          <w:b/>
          <w:bCs/>
          <w:sz w:val="22"/>
          <w:szCs w:val="22"/>
          <w:lang w:val="en-US"/>
        </w:rPr>
        <w:t xml:space="preserve"> </w:t>
      </w:r>
      <w:r w:rsidRPr="006A680A">
        <w:rPr>
          <w:rFonts w:asciiTheme="majorHAnsi" w:hAnsiTheme="majorHAnsi" w:cs="Traditional Arabic"/>
          <w:b/>
          <w:bCs/>
          <w:sz w:val="22"/>
          <w:szCs w:val="22"/>
          <w:rtl/>
          <w:lang w:val="en-US"/>
        </w:rPr>
        <w:t>عن رسول الله صلي الله عليه وسلم  قال: العين حق</w:t>
      </w:r>
      <w:r w:rsidRPr="006A680A">
        <w:rPr>
          <w:rFonts w:asciiTheme="majorHAnsi" w:hAnsiTheme="majorHAnsi"/>
          <w:sz w:val="22"/>
          <w:szCs w:val="22"/>
          <w:lang w:val="en-US"/>
        </w:rPr>
        <w:t>.</w:t>
      </w:r>
      <w:r w:rsidRPr="006A680A">
        <w:rPr>
          <w:rStyle w:val="FootnoteReference"/>
          <w:rFonts w:asciiTheme="majorHAnsi" w:hAnsiTheme="majorHAnsi" w:cstheme="majorBidi"/>
          <w:sz w:val="22"/>
          <w:szCs w:val="22"/>
          <w:lang w:val="en-US"/>
        </w:rPr>
        <w:footnoteReference w:id="19"/>
      </w:r>
      <w:r w:rsidRPr="006A680A">
        <w:rPr>
          <w:rFonts w:asciiTheme="majorHAnsi" w:hAnsiTheme="majorHAnsi" w:cstheme="majorBidi"/>
          <w:sz w:val="22"/>
          <w:szCs w:val="22"/>
          <w:lang w:val="en-US"/>
        </w:rPr>
        <w:t xml:space="preserve"> </w:t>
      </w:r>
    </w:p>
    <w:p w:rsidR="00D849F4" w:rsidRPr="006A680A" w:rsidRDefault="00D849F4" w:rsidP="00D849F4">
      <w:pPr>
        <w:ind w:left="284" w:firstLine="283"/>
        <w:jc w:val="lowKashida"/>
        <w:rPr>
          <w:rFonts w:asciiTheme="majorHAnsi" w:hAnsiTheme="majorHAnsi" w:cstheme="majorBidi"/>
          <w:sz w:val="22"/>
          <w:szCs w:val="22"/>
          <w:lang w:val="en-US"/>
        </w:rPr>
      </w:pPr>
      <w:r w:rsidRPr="006A680A">
        <w:rPr>
          <w:rFonts w:asciiTheme="majorHAnsi" w:hAnsiTheme="majorHAnsi" w:cstheme="majorBidi"/>
          <w:i/>
          <w:iCs/>
          <w:sz w:val="22"/>
          <w:szCs w:val="22"/>
          <w:lang w:val="en-US"/>
        </w:rPr>
        <w:t xml:space="preserve">“Dari Abu Hurairah, Rasulullah SAW bersabda; </w:t>
      </w:r>
      <w:r w:rsidR="00DC5AD8">
        <w:rPr>
          <w:rFonts w:asciiTheme="majorHAnsi" w:hAnsiTheme="majorHAnsi" w:cstheme="majorBidi"/>
          <w:i/>
          <w:iCs/>
          <w:sz w:val="22"/>
          <w:szCs w:val="22"/>
          <w:lang w:val="en-US"/>
        </w:rPr>
        <w:t xml:space="preserve">Mata adalah </w:t>
      </w:r>
      <w:proofErr w:type="spellStart"/>
      <w:r w:rsidR="00DC5AD8">
        <w:rPr>
          <w:rFonts w:asciiTheme="majorHAnsi" w:hAnsiTheme="majorHAnsi" w:cstheme="majorBidi"/>
          <w:i/>
          <w:iCs/>
          <w:sz w:val="22"/>
          <w:szCs w:val="22"/>
          <w:lang w:val="en-US"/>
        </w:rPr>
        <w:t>haq</w:t>
      </w:r>
      <w:proofErr w:type="spellEnd"/>
      <w:r w:rsidRPr="006A680A">
        <w:rPr>
          <w:rFonts w:asciiTheme="majorHAnsi" w:hAnsiTheme="majorHAnsi" w:cstheme="majorBidi"/>
          <w:i/>
          <w:iCs/>
          <w:sz w:val="22"/>
          <w:szCs w:val="22"/>
          <w:lang w:val="en-US"/>
        </w:rPr>
        <w:t xml:space="preserve"> (memiliki kekuatan supra natural”</w:t>
      </w:r>
    </w:p>
    <w:p w:rsidR="00D849F4" w:rsidRPr="006A680A" w:rsidRDefault="00D849F4" w:rsidP="00D849F4">
      <w:pPr>
        <w:ind w:left="284" w:firstLine="283"/>
        <w:jc w:val="lowKashida"/>
        <w:rPr>
          <w:rFonts w:asciiTheme="majorHAnsi" w:hAnsiTheme="majorHAnsi" w:cstheme="majorBidi"/>
          <w:sz w:val="22"/>
          <w:szCs w:val="22"/>
          <w:lang w:val="en-US"/>
        </w:rPr>
      </w:pPr>
    </w:p>
    <w:p w:rsidR="002C29EE" w:rsidRPr="006A680A" w:rsidRDefault="002C29EE" w:rsidP="00D849F4">
      <w:pPr>
        <w:ind w:left="284" w:firstLine="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Menurut Ibnu  Hajar hadis yang </w:t>
      </w:r>
      <w:proofErr w:type="spellStart"/>
      <w:r w:rsidRPr="006A680A">
        <w:rPr>
          <w:rFonts w:asciiTheme="majorHAnsi" w:hAnsiTheme="majorHAnsi" w:cstheme="majorBidi"/>
          <w:i/>
          <w:iCs/>
          <w:sz w:val="22"/>
          <w:szCs w:val="22"/>
          <w:lang w:val="en-US"/>
        </w:rPr>
        <w:t>jawami</w:t>
      </w:r>
      <w:proofErr w:type="spellEnd"/>
      <w:r w:rsidRPr="006A680A">
        <w:rPr>
          <w:rFonts w:asciiTheme="majorHAnsi" w:hAnsiTheme="majorHAnsi" w:cstheme="majorBidi"/>
          <w:i/>
          <w:iCs/>
          <w:sz w:val="22"/>
          <w:szCs w:val="22"/>
          <w:lang w:val="en-US"/>
        </w:rPr>
        <w:t>’ al-</w:t>
      </w:r>
      <w:proofErr w:type="spellStart"/>
      <w:r w:rsidRPr="006A680A">
        <w:rPr>
          <w:rFonts w:asciiTheme="majorHAnsi" w:hAnsiTheme="majorHAnsi" w:cstheme="majorBidi"/>
          <w:i/>
          <w:iCs/>
          <w:sz w:val="22"/>
          <w:szCs w:val="22"/>
          <w:lang w:val="en-US"/>
        </w:rPr>
        <w:t>kalim</w:t>
      </w:r>
      <w:proofErr w:type="spellEnd"/>
      <w:r w:rsidRPr="006A680A">
        <w:rPr>
          <w:rFonts w:asciiTheme="majorHAnsi" w:hAnsiTheme="majorHAnsi" w:cstheme="majorBidi"/>
          <w:sz w:val="22"/>
          <w:szCs w:val="22"/>
          <w:lang w:val="en-US"/>
        </w:rPr>
        <w:t xml:space="preserve"> itu terdapat beberapa yang </w:t>
      </w:r>
      <w:r w:rsidRPr="006A680A">
        <w:rPr>
          <w:rFonts w:asciiTheme="majorHAnsi" w:hAnsiTheme="majorHAnsi" w:cstheme="majorBidi"/>
          <w:i/>
          <w:iCs/>
          <w:sz w:val="22"/>
          <w:szCs w:val="22"/>
          <w:lang w:val="en-US"/>
        </w:rPr>
        <w:t>musykil</w:t>
      </w:r>
      <w:r w:rsidRPr="006A680A">
        <w:rPr>
          <w:rFonts w:asciiTheme="majorHAnsi" w:hAnsiTheme="majorHAnsi" w:cstheme="majorBidi"/>
          <w:sz w:val="22"/>
          <w:szCs w:val="22"/>
          <w:lang w:val="en-US"/>
        </w:rPr>
        <w:t xml:space="preserve">. Seperti </w:t>
      </w:r>
      <w:r w:rsidRPr="006A680A">
        <w:rPr>
          <w:rFonts w:asciiTheme="majorHAnsi" w:hAnsiTheme="majorHAnsi" w:cstheme="majorBidi"/>
          <w:i/>
          <w:iCs/>
          <w:sz w:val="22"/>
          <w:szCs w:val="22"/>
          <w:lang w:val="en-US"/>
        </w:rPr>
        <w:t xml:space="preserve">“al-ain </w:t>
      </w:r>
      <w:proofErr w:type="spellStart"/>
      <w:r w:rsidRPr="006A680A">
        <w:rPr>
          <w:rFonts w:asciiTheme="majorHAnsi" w:hAnsiTheme="majorHAnsi" w:cstheme="majorBidi"/>
          <w:i/>
          <w:iCs/>
          <w:sz w:val="22"/>
          <w:szCs w:val="22"/>
          <w:lang w:val="en-US"/>
        </w:rPr>
        <w:t>haqq</w:t>
      </w:r>
      <w:proofErr w:type="spellEnd"/>
      <w:r w:rsidRPr="006A680A">
        <w:rPr>
          <w:rFonts w:asciiTheme="majorHAnsi" w:hAnsiTheme="majorHAnsi" w:cstheme="majorBidi"/>
          <w:i/>
          <w:iCs/>
          <w:sz w:val="22"/>
          <w:szCs w:val="22"/>
          <w:lang w:val="en-US"/>
        </w:rPr>
        <w:t>”.</w:t>
      </w:r>
      <w:r w:rsidRPr="006A680A">
        <w:rPr>
          <w:rFonts w:asciiTheme="majorHAnsi" w:hAnsiTheme="majorHAnsi" w:cstheme="majorBidi"/>
          <w:sz w:val="22"/>
          <w:szCs w:val="22"/>
          <w:lang w:val="en-US"/>
        </w:rPr>
        <w:t xml:space="preserve"> Makna hadis ini menyatakan, bahwa mata manusia pada orang-orang tertentu memiliki kekuatan supra natural. Anak usia balita rentan sekali keberadaan</w:t>
      </w:r>
      <w:r w:rsidR="00DC5AD8">
        <w:rPr>
          <w:rFonts w:asciiTheme="majorHAnsi" w:hAnsiTheme="majorHAnsi" w:cstheme="majorBidi"/>
          <w:sz w:val="22"/>
          <w:szCs w:val="22"/>
          <w:lang w:val="en-US"/>
        </w:rPr>
        <w:t>n</w:t>
      </w:r>
      <w:r w:rsidRPr="006A680A">
        <w:rPr>
          <w:rFonts w:asciiTheme="majorHAnsi" w:hAnsiTheme="majorHAnsi" w:cstheme="majorBidi"/>
          <w:sz w:val="22"/>
          <w:szCs w:val="22"/>
          <w:lang w:val="en-US"/>
        </w:rPr>
        <w:t xml:space="preserve">ya terhadap penyakit yang ditimbulkan oleh kekuatan mata tersebut. </w:t>
      </w:r>
      <w:r w:rsidR="00DC5AD8">
        <w:rPr>
          <w:rFonts w:asciiTheme="majorHAnsi" w:hAnsiTheme="majorHAnsi" w:cstheme="majorBidi"/>
          <w:sz w:val="22"/>
          <w:szCs w:val="22"/>
          <w:lang w:val="en-US"/>
        </w:rPr>
        <w:t xml:space="preserve"> Rasulullah saw berdo</w:t>
      </w:r>
      <w:r w:rsidRPr="006A680A">
        <w:rPr>
          <w:rFonts w:asciiTheme="majorHAnsi" w:hAnsiTheme="majorHAnsi" w:cstheme="majorBidi"/>
          <w:sz w:val="22"/>
          <w:szCs w:val="22"/>
          <w:lang w:val="en-US"/>
        </w:rPr>
        <w:t>a kepada Allah agar cucunya ter</w:t>
      </w:r>
      <w:r w:rsidR="002F3828">
        <w:rPr>
          <w:rFonts w:asciiTheme="majorHAnsi" w:hAnsiTheme="majorHAnsi" w:cstheme="majorBidi"/>
          <w:sz w:val="22"/>
          <w:szCs w:val="22"/>
          <w:lang w:val="en-US"/>
        </w:rPr>
        <w:t>-</w:t>
      </w:r>
      <w:r w:rsidRPr="006A680A">
        <w:rPr>
          <w:rFonts w:asciiTheme="majorHAnsi" w:hAnsiTheme="majorHAnsi" w:cstheme="majorBidi"/>
          <w:sz w:val="22"/>
          <w:szCs w:val="22"/>
          <w:lang w:val="en-US"/>
        </w:rPr>
        <w:t>hindar dari gang</w:t>
      </w:r>
      <w:r w:rsidR="00DC5AD8">
        <w:rPr>
          <w:rFonts w:asciiTheme="majorHAnsi" w:hAnsiTheme="majorHAnsi" w:cstheme="majorBidi"/>
          <w:sz w:val="22"/>
          <w:szCs w:val="22"/>
          <w:lang w:val="en-US"/>
        </w:rPr>
        <w:t>guan s</w:t>
      </w:r>
      <w:r w:rsidRPr="006A680A">
        <w:rPr>
          <w:rFonts w:asciiTheme="majorHAnsi" w:hAnsiTheme="majorHAnsi" w:cstheme="majorBidi"/>
          <w:sz w:val="22"/>
          <w:szCs w:val="22"/>
          <w:lang w:val="en-US"/>
        </w:rPr>
        <w:t>etan dan mata. Ibnu  Hajar mengakui ada sebagian ke</w:t>
      </w:r>
      <w:r w:rsidR="00954E59">
        <w:rPr>
          <w:rFonts w:asciiTheme="majorHAnsi" w:hAnsiTheme="majorHAnsi" w:cstheme="majorBidi"/>
          <w:sz w:val="22"/>
          <w:szCs w:val="22"/>
          <w:lang w:val="en-US"/>
        </w:rPr>
        <w:t>-</w:t>
      </w:r>
      <w:r w:rsidRPr="006A680A">
        <w:rPr>
          <w:rFonts w:asciiTheme="majorHAnsi" w:hAnsiTheme="majorHAnsi" w:cstheme="majorBidi"/>
          <w:sz w:val="22"/>
          <w:szCs w:val="22"/>
          <w:lang w:val="en-US"/>
        </w:rPr>
        <w:t>lomp</w:t>
      </w:r>
      <w:r w:rsidR="00DC5AD8">
        <w:rPr>
          <w:rFonts w:asciiTheme="majorHAnsi" w:hAnsiTheme="majorHAnsi" w:cstheme="majorBidi"/>
          <w:sz w:val="22"/>
          <w:szCs w:val="22"/>
          <w:lang w:val="en-US"/>
        </w:rPr>
        <w:t>o</w:t>
      </w:r>
      <w:r w:rsidRPr="006A680A">
        <w:rPr>
          <w:rFonts w:asciiTheme="majorHAnsi" w:hAnsiTheme="majorHAnsi" w:cstheme="majorBidi"/>
          <w:sz w:val="22"/>
          <w:szCs w:val="22"/>
          <w:lang w:val="en-US"/>
        </w:rPr>
        <w:t xml:space="preserve">k yang mengingkari kebenaran hadis ini, karena bertentangan dengan akal. Mereka adalah </w:t>
      </w:r>
      <w:r w:rsidRPr="006A680A">
        <w:rPr>
          <w:rFonts w:asciiTheme="majorHAnsi" w:hAnsiTheme="majorHAnsi" w:cstheme="majorBidi"/>
          <w:i/>
          <w:iCs/>
          <w:sz w:val="22"/>
          <w:szCs w:val="22"/>
          <w:lang w:val="en-US"/>
        </w:rPr>
        <w:t>“</w:t>
      </w:r>
      <w:proofErr w:type="spellStart"/>
      <w:r w:rsidRPr="006A680A">
        <w:rPr>
          <w:rFonts w:asciiTheme="majorHAnsi" w:hAnsiTheme="majorHAnsi" w:cstheme="majorBidi"/>
          <w:i/>
          <w:iCs/>
          <w:sz w:val="22"/>
          <w:szCs w:val="22"/>
          <w:lang w:val="en-US"/>
        </w:rPr>
        <w:t>ahl</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bid’ah</w:t>
      </w:r>
      <w:proofErr w:type="spellEnd"/>
      <w:r w:rsidRPr="006A680A">
        <w:rPr>
          <w:rFonts w:asciiTheme="majorHAnsi" w:hAnsiTheme="majorHAnsi" w:cstheme="majorBidi"/>
          <w:i/>
          <w:iCs/>
          <w:sz w:val="22"/>
          <w:szCs w:val="22"/>
          <w:lang w:val="en-US"/>
        </w:rPr>
        <w:t>”</w:t>
      </w:r>
      <w:r w:rsidRPr="006A680A">
        <w:rPr>
          <w:rFonts w:asciiTheme="majorHAnsi" w:hAnsiTheme="majorHAnsi" w:cstheme="majorBidi"/>
          <w:sz w:val="22"/>
          <w:szCs w:val="22"/>
          <w:lang w:val="en-US"/>
        </w:rPr>
        <w:t>.</w:t>
      </w:r>
      <w:r w:rsidRPr="006A680A">
        <w:rPr>
          <w:rStyle w:val="FootnoteReference"/>
          <w:rFonts w:asciiTheme="majorHAnsi" w:hAnsiTheme="majorHAnsi" w:cstheme="majorBidi"/>
          <w:sz w:val="22"/>
          <w:szCs w:val="22"/>
          <w:lang w:val="en-US"/>
        </w:rPr>
        <w:footnoteReference w:id="20"/>
      </w:r>
      <w:r w:rsidRPr="006A680A">
        <w:rPr>
          <w:rFonts w:asciiTheme="majorHAnsi" w:hAnsiTheme="majorHAnsi" w:cstheme="majorBidi"/>
          <w:sz w:val="22"/>
          <w:szCs w:val="22"/>
          <w:lang w:val="en-US"/>
        </w:rPr>
        <w:t xml:space="preserve"> Ibnu  Hajar juga menolak pendapat kaum sufi yang mengatakan bahwa </w:t>
      </w:r>
      <w:r w:rsidRPr="006A680A">
        <w:rPr>
          <w:rFonts w:asciiTheme="majorHAnsi" w:hAnsiTheme="majorHAnsi" w:cstheme="majorBidi"/>
          <w:i/>
          <w:iCs/>
          <w:sz w:val="22"/>
          <w:szCs w:val="22"/>
          <w:lang w:val="en-US"/>
        </w:rPr>
        <w:t>“al-ain”</w:t>
      </w:r>
      <w:r w:rsidRPr="006A680A">
        <w:rPr>
          <w:rFonts w:asciiTheme="majorHAnsi" w:hAnsiTheme="majorHAnsi" w:cstheme="majorBidi"/>
          <w:sz w:val="22"/>
          <w:szCs w:val="22"/>
          <w:lang w:val="en-US"/>
        </w:rPr>
        <w:t xml:space="preserve"> adalah hakikat sesuatu. Memang dalam berbagai kasus, kata </w:t>
      </w:r>
      <w:r w:rsidRPr="006A680A">
        <w:rPr>
          <w:rFonts w:asciiTheme="majorHAnsi" w:hAnsiTheme="majorHAnsi" w:cstheme="majorBidi"/>
          <w:i/>
          <w:iCs/>
          <w:sz w:val="22"/>
          <w:szCs w:val="22"/>
          <w:lang w:val="en-US"/>
        </w:rPr>
        <w:t>“al-ain”</w:t>
      </w:r>
      <w:r w:rsidRPr="006A680A">
        <w:rPr>
          <w:rFonts w:asciiTheme="majorHAnsi" w:hAnsiTheme="majorHAnsi" w:cstheme="majorBidi"/>
          <w:sz w:val="22"/>
          <w:szCs w:val="22"/>
          <w:lang w:val="en-US"/>
        </w:rPr>
        <w:t xml:space="preserve"> kadang berkonotasi  hakikat. Sehingga hadis di atas bisa diberi makna </w:t>
      </w:r>
      <w:r w:rsidRPr="006A680A">
        <w:rPr>
          <w:rFonts w:asciiTheme="majorHAnsi" w:hAnsiTheme="majorHAnsi" w:cstheme="majorBidi"/>
          <w:i/>
          <w:iCs/>
          <w:sz w:val="22"/>
          <w:szCs w:val="22"/>
          <w:lang w:val="en-US"/>
        </w:rPr>
        <w:t xml:space="preserve">“takdir Allah pasti benar”. </w:t>
      </w:r>
      <w:r w:rsidRPr="006A680A">
        <w:rPr>
          <w:rFonts w:asciiTheme="majorHAnsi" w:hAnsiTheme="majorHAnsi" w:cstheme="majorBidi"/>
          <w:sz w:val="22"/>
          <w:szCs w:val="22"/>
          <w:lang w:val="en-US"/>
        </w:rPr>
        <w:t xml:space="preserve">Tetapi </w:t>
      </w:r>
      <w:r w:rsidRPr="006A680A">
        <w:rPr>
          <w:rFonts w:asciiTheme="majorHAnsi" w:hAnsiTheme="majorHAnsi" w:cstheme="majorBidi"/>
          <w:sz w:val="22"/>
          <w:szCs w:val="22"/>
          <w:lang w:val="en-US"/>
        </w:rPr>
        <w:lastRenderedPageBreak/>
        <w:t>penafsiran seperti itu terlalu jauh dari makna harfiah hadis. Ibnu  Hajar me</w:t>
      </w:r>
      <w:r w:rsidR="00954E59">
        <w:rPr>
          <w:rFonts w:asciiTheme="majorHAnsi" w:hAnsiTheme="majorHAnsi" w:cstheme="majorBidi"/>
          <w:sz w:val="22"/>
          <w:szCs w:val="22"/>
          <w:lang w:val="en-US"/>
        </w:rPr>
        <w:t>-</w:t>
      </w:r>
      <w:proofErr w:type="spellStart"/>
      <w:r w:rsidRPr="006A680A">
        <w:rPr>
          <w:rFonts w:asciiTheme="majorHAnsi" w:hAnsiTheme="majorHAnsi" w:cstheme="majorBidi"/>
          <w:sz w:val="22"/>
          <w:szCs w:val="22"/>
          <w:lang w:val="en-US"/>
        </w:rPr>
        <w:t>nguatkan</w:t>
      </w:r>
      <w:proofErr w:type="spellEnd"/>
      <w:r w:rsidRPr="006A680A">
        <w:rPr>
          <w:rFonts w:asciiTheme="majorHAnsi" w:hAnsiTheme="majorHAnsi" w:cstheme="majorBidi"/>
          <w:sz w:val="22"/>
          <w:szCs w:val="22"/>
          <w:lang w:val="en-US"/>
        </w:rPr>
        <w:t xml:space="preserve"> pendapatnya dengan hadis yang diriwayatkan oleh Imam Ahmad, al-</w:t>
      </w:r>
      <w:proofErr w:type="spellStart"/>
      <w:r w:rsidRPr="006A680A">
        <w:rPr>
          <w:rFonts w:asciiTheme="majorHAnsi" w:hAnsiTheme="majorHAnsi" w:cstheme="majorBidi"/>
          <w:sz w:val="22"/>
          <w:szCs w:val="22"/>
          <w:lang w:val="en-US"/>
        </w:rPr>
        <w:t>Nasa’i</w:t>
      </w:r>
      <w:proofErr w:type="spellEnd"/>
      <w:r w:rsidRPr="006A680A">
        <w:rPr>
          <w:rFonts w:asciiTheme="majorHAnsi" w:hAnsiTheme="majorHAnsi" w:cstheme="majorBidi"/>
          <w:sz w:val="22"/>
          <w:szCs w:val="22"/>
          <w:lang w:val="en-US"/>
        </w:rPr>
        <w:t xml:space="preserve"> yang </w:t>
      </w:r>
      <w:proofErr w:type="spellStart"/>
      <w:r w:rsidRPr="006A680A">
        <w:rPr>
          <w:rFonts w:asciiTheme="majorHAnsi" w:hAnsiTheme="majorHAnsi" w:cstheme="majorBidi"/>
          <w:sz w:val="22"/>
          <w:szCs w:val="22"/>
          <w:lang w:val="en-US"/>
        </w:rPr>
        <w:t>dishahihkan</w:t>
      </w:r>
      <w:proofErr w:type="spellEnd"/>
      <w:r w:rsidRPr="006A680A">
        <w:rPr>
          <w:rFonts w:asciiTheme="majorHAnsi" w:hAnsiTheme="majorHAnsi" w:cstheme="majorBidi"/>
          <w:sz w:val="22"/>
          <w:szCs w:val="22"/>
          <w:lang w:val="en-US"/>
        </w:rPr>
        <w:t xml:space="preserve"> oleh Ibnu  Hibban dari jalur al-Zuhri, dari Abu </w:t>
      </w:r>
      <w:proofErr w:type="spellStart"/>
      <w:r w:rsidRPr="006A680A">
        <w:rPr>
          <w:rFonts w:asciiTheme="majorHAnsi" w:hAnsiTheme="majorHAnsi" w:cstheme="majorBidi"/>
          <w:sz w:val="22"/>
          <w:szCs w:val="22"/>
          <w:lang w:val="en-US"/>
        </w:rPr>
        <w:t>Umamah</w:t>
      </w:r>
      <w:proofErr w:type="spellEnd"/>
      <w:r w:rsidRPr="006A680A">
        <w:rPr>
          <w:rFonts w:asciiTheme="majorHAnsi" w:hAnsiTheme="majorHAnsi" w:cstheme="majorBidi"/>
          <w:sz w:val="22"/>
          <w:szCs w:val="22"/>
          <w:lang w:val="en-US"/>
        </w:rPr>
        <w:t xml:space="preserve"> bin Sahl bin Hanif, bahwa bapaknya berkata: </w:t>
      </w:r>
    </w:p>
    <w:p w:rsidR="00D849F4" w:rsidRPr="006A680A" w:rsidRDefault="00D849F4" w:rsidP="00D849F4">
      <w:pPr>
        <w:ind w:left="284" w:firstLine="283"/>
        <w:jc w:val="lowKashida"/>
        <w:rPr>
          <w:rFonts w:asciiTheme="majorHAnsi" w:hAnsiTheme="majorHAnsi" w:cstheme="majorBidi"/>
          <w:sz w:val="22"/>
          <w:szCs w:val="22"/>
          <w:lang w:val="en-US"/>
        </w:rPr>
      </w:pPr>
    </w:p>
    <w:p w:rsidR="00D849F4" w:rsidRPr="006A680A" w:rsidRDefault="00954E59" w:rsidP="00D849F4">
      <w:pPr>
        <w:ind w:left="284" w:firstLine="283"/>
        <w:jc w:val="lowKashida"/>
        <w:rPr>
          <w:rFonts w:asciiTheme="majorHAnsi" w:hAnsiTheme="majorHAnsi" w:cstheme="majorBidi"/>
          <w:sz w:val="22"/>
          <w:szCs w:val="22"/>
          <w:lang w:val="en-US"/>
        </w:rPr>
      </w:pPr>
      <w:r>
        <w:rPr>
          <w:rFonts w:asciiTheme="majorHAnsi" w:hAnsiTheme="majorHAnsi" w:cstheme="majorBidi"/>
          <w:i/>
          <w:iCs/>
          <w:sz w:val="22"/>
          <w:szCs w:val="22"/>
          <w:lang w:val="en-US"/>
        </w:rPr>
        <w:t>“Sesungguhnya Rasulullah saw</w:t>
      </w:r>
      <w:r w:rsidR="00D849F4" w:rsidRPr="006A680A">
        <w:rPr>
          <w:rFonts w:asciiTheme="majorHAnsi" w:hAnsiTheme="majorHAnsi" w:cstheme="majorBidi"/>
          <w:i/>
          <w:iCs/>
          <w:sz w:val="22"/>
          <w:szCs w:val="22"/>
          <w:lang w:val="en-US"/>
        </w:rPr>
        <w:t xml:space="preserve"> berjalan dengan para sahabat menuju air di lembah al-</w:t>
      </w:r>
      <w:proofErr w:type="spellStart"/>
      <w:r w:rsidR="00D849F4" w:rsidRPr="006A680A">
        <w:rPr>
          <w:rFonts w:asciiTheme="majorHAnsi" w:hAnsiTheme="majorHAnsi" w:cstheme="majorBidi"/>
          <w:i/>
          <w:iCs/>
          <w:sz w:val="22"/>
          <w:szCs w:val="22"/>
          <w:lang w:val="en-US"/>
        </w:rPr>
        <w:t>Ju’fah</w:t>
      </w:r>
      <w:proofErr w:type="spellEnd"/>
      <w:r w:rsidR="00D849F4" w:rsidRPr="006A680A">
        <w:rPr>
          <w:rFonts w:asciiTheme="majorHAnsi" w:hAnsiTheme="majorHAnsi" w:cstheme="majorBidi"/>
          <w:i/>
          <w:iCs/>
          <w:sz w:val="22"/>
          <w:szCs w:val="22"/>
          <w:lang w:val="en-US"/>
        </w:rPr>
        <w:t xml:space="preserve">. Ketika Sahl  Ibnu  Hanif mandi (dia dikenal dengan seorang yang berkulit putih dan badan atletis). Amir bin </w:t>
      </w:r>
      <w:proofErr w:type="spellStart"/>
      <w:r w:rsidR="00D849F4" w:rsidRPr="006A680A">
        <w:rPr>
          <w:rFonts w:asciiTheme="majorHAnsi" w:hAnsiTheme="majorHAnsi" w:cstheme="majorBidi"/>
          <w:i/>
          <w:iCs/>
          <w:sz w:val="22"/>
          <w:szCs w:val="22"/>
          <w:lang w:val="en-US"/>
        </w:rPr>
        <w:t>Rabi’ah</w:t>
      </w:r>
      <w:proofErr w:type="spellEnd"/>
      <w:r w:rsidR="00D849F4" w:rsidRPr="006A680A">
        <w:rPr>
          <w:rFonts w:asciiTheme="majorHAnsi" w:hAnsiTheme="majorHAnsi" w:cstheme="majorBidi"/>
          <w:i/>
          <w:iCs/>
          <w:sz w:val="22"/>
          <w:szCs w:val="22"/>
          <w:lang w:val="en-US"/>
        </w:rPr>
        <w:t xml:space="preserve"> melihatnya, dia berkata kepada </w:t>
      </w:r>
      <w:proofErr w:type="spellStart"/>
      <w:r w:rsidR="00D849F4" w:rsidRPr="006A680A">
        <w:rPr>
          <w:rFonts w:asciiTheme="majorHAnsi" w:hAnsiTheme="majorHAnsi" w:cstheme="majorBidi"/>
          <w:i/>
          <w:iCs/>
          <w:sz w:val="22"/>
          <w:szCs w:val="22"/>
          <w:lang w:val="en-US"/>
        </w:rPr>
        <w:t>sahl</w:t>
      </w:r>
      <w:proofErr w:type="spellEnd"/>
      <w:r w:rsidR="00D849F4" w:rsidRPr="006A680A">
        <w:rPr>
          <w:rFonts w:asciiTheme="majorHAnsi" w:hAnsiTheme="majorHAnsi" w:cstheme="majorBidi"/>
          <w:i/>
          <w:iCs/>
          <w:sz w:val="22"/>
          <w:szCs w:val="22"/>
          <w:lang w:val="en-US"/>
        </w:rPr>
        <w:t>, “hari ini saya tidak melihat tubuh Sahl yang atletis</w:t>
      </w:r>
      <w:r w:rsidR="00DC5AD8">
        <w:rPr>
          <w:rFonts w:asciiTheme="majorHAnsi" w:hAnsiTheme="majorHAnsi" w:cstheme="majorBidi"/>
          <w:i/>
          <w:iCs/>
          <w:sz w:val="22"/>
          <w:szCs w:val="22"/>
          <w:lang w:val="en-US"/>
        </w:rPr>
        <w:t>”. Tiba-tiba Sahl jatuh pingsan</w:t>
      </w:r>
      <w:r w:rsidR="00D849F4" w:rsidRPr="006A680A">
        <w:rPr>
          <w:rFonts w:asciiTheme="majorHAnsi" w:hAnsiTheme="majorHAnsi" w:cstheme="majorBidi"/>
          <w:i/>
          <w:iCs/>
          <w:sz w:val="22"/>
          <w:szCs w:val="22"/>
          <w:lang w:val="en-US"/>
        </w:rPr>
        <w:t>. Kemudia</w:t>
      </w:r>
      <w:r w:rsidR="00DC5AD8">
        <w:rPr>
          <w:rFonts w:asciiTheme="majorHAnsi" w:hAnsiTheme="majorHAnsi" w:cstheme="majorBidi"/>
          <w:i/>
          <w:iCs/>
          <w:sz w:val="22"/>
          <w:szCs w:val="22"/>
          <w:lang w:val="en-US"/>
        </w:rPr>
        <w:t>n</w:t>
      </w:r>
      <w:r w:rsidR="00D849F4" w:rsidRPr="006A680A">
        <w:rPr>
          <w:rFonts w:asciiTheme="majorHAnsi" w:hAnsiTheme="majorHAnsi" w:cstheme="majorBidi"/>
          <w:i/>
          <w:iCs/>
          <w:sz w:val="22"/>
          <w:szCs w:val="22"/>
          <w:lang w:val="en-US"/>
        </w:rPr>
        <w:t xml:space="preserve"> peristiwa itu dilaporka</w:t>
      </w:r>
      <w:r w:rsidR="00DC5AD8">
        <w:rPr>
          <w:rFonts w:asciiTheme="majorHAnsi" w:hAnsiTheme="majorHAnsi" w:cstheme="majorBidi"/>
          <w:i/>
          <w:iCs/>
          <w:sz w:val="22"/>
          <w:szCs w:val="22"/>
          <w:lang w:val="en-US"/>
        </w:rPr>
        <w:t>n</w:t>
      </w:r>
      <w:r w:rsidR="00D849F4" w:rsidRPr="006A680A">
        <w:rPr>
          <w:rFonts w:asciiTheme="majorHAnsi" w:hAnsiTheme="majorHAnsi" w:cstheme="majorBidi"/>
          <w:i/>
          <w:iCs/>
          <w:sz w:val="22"/>
          <w:szCs w:val="22"/>
          <w:lang w:val="en-US"/>
        </w:rPr>
        <w:t xml:space="preserve"> kepa</w:t>
      </w:r>
      <w:r w:rsidR="00DC5AD8">
        <w:rPr>
          <w:rFonts w:asciiTheme="majorHAnsi" w:hAnsiTheme="majorHAnsi" w:cstheme="majorBidi"/>
          <w:i/>
          <w:iCs/>
          <w:sz w:val="22"/>
          <w:szCs w:val="22"/>
          <w:lang w:val="en-US"/>
        </w:rPr>
        <w:t>da Rasulullah SAW. Beliau berta</w:t>
      </w:r>
      <w:r w:rsidR="00D849F4" w:rsidRPr="006A680A">
        <w:rPr>
          <w:rFonts w:asciiTheme="majorHAnsi" w:hAnsiTheme="majorHAnsi" w:cstheme="majorBidi"/>
          <w:i/>
          <w:iCs/>
          <w:sz w:val="22"/>
          <w:szCs w:val="22"/>
          <w:lang w:val="en-US"/>
        </w:rPr>
        <w:t>nya apakah kalian menghipnotis dia?. Mereka men</w:t>
      </w:r>
      <w:r>
        <w:rPr>
          <w:rFonts w:asciiTheme="majorHAnsi" w:hAnsiTheme="majorHAnsi" w:cstheme="majorBidi"/>
          <w:i/>
          <w:iCs/>
          <w:sz w:val="22"/>
          <w:szCs w:val="22"/>
          <w:lang w:val="en-US"/>
        </w:rPr>
        <w:t>-</w:t>
      </w:r>
      <w:r w:rsidR="00D849F4" w:rsidRPr="006A680A">
        <w:rPr>
          <w:rFonts w:asciiTheme="majorHAnsi" w:hAnsiTheme="majorHAnsi" w:cstheme="majorBidi"/>
          <w:i/>
          <w:iCs/>
          <w:sz w:val="22"/>
          <w:szCs w:val="22"/>
          <w:lang w:val="en-US"/>
        </w:rPr>
        <w:t xml:space="preserve">jawab, Amir bin </w:t>
      </w:r>
      <w:proofErr w:type="spellStart"/>
      <w:r w:rsidR="00D849F4" w:rsidRPr="006A680A">
        <w:rPr>
          <w:rFonts w:asciiTheme="majorHAnsi" w:hAnsiTheme="majorHAnsi" w:cstheme="majorBidi"/>
          <w:i/>
          <w:iCs/>
          <w:sz w:val="22"/>
          <w:szCs w:val="22"/>
          <w:lang w:val="en-US"/>
        </w:rPr>
        <w:t>Rabi’ah</w:t>
      </w:r>
      <w:proofErr w:type="spellEnd"/>
      <w:r w:rsidR="00D849F4" w:rsidRPr="006A680A">
        <w:rPr>
          <w:rFonts w:asciiTheme="majorHAnsi" w:hAnsiTheme="majorHAnsi" w:cstheme="majorBidi"/>
          <w:i/>
          <w:iCs/>
          <w:sz w:val="22"/>
          <w:szCs w:val="22"/>
          <w:lang w:val="en-US"/>
        </w:rPr>
        <w:t>, kemudian Rasulullah memanggil Amir dan men</w:t>
      </w:r>
      <w:r>
        <w:rPr>
          <w:rFonts w:asciiTheme="majorHAnsi" w:hAnsiTheme="majorHAnsi" w:cstheme="majorBidi"/>
          <w:i/>
          <w:iCs/>
          <w:sz w:val="22"/>
          <w:szCs w:val="22"/>
          <w:lang w:val="en-US"/>
        </w:rPr>
        <w:t>-</w:t>
      </w:r>
      <w:r w:rsidR="00D849F4" w:rsidRPr="006A680A">
        <w:rPr>
          <w:rFonts w:asciiTheme="majorHAnsi" w:hAnsiTheme="majorHAnsi" w:cstheme="majorBidi"/>
          <w:i/>
          <w:iCs/>
          <w:sz w:val="22"/>
          <w:szCs w:val="22"/>
          <w:lang w:val="en-US"/>
        </w:rPr>
        <w:t xml:space="preserve">jelaskan pengaruh ‘al-ain” yang dimilik oleh Amir bin </w:t>
      </w:r>
      <w:proofErr w:type="spellStart"/>
      <w:r w:rsidR="00D849F4" w:rsidRPr="006A680A">
        <w:rPr>
          <w:rFonts w:asciiTheme="majorHAnsi" w:hAnsiTheme="majorHAnsi" w:cstheme="majorBidi"/>
          <w:i/>
          <w:iCs/>
          <w:sz w:val="22"/>
          <w:szCs w:val="22"/>
          <w:lang w:val="en-US"/>
        </w:rPr>
        <w:t>Rabi’ah</w:t>
      </w:r>
      <w:proofErr w:type="spellEnd"/>
      <w:r w:rsidR="00D849F4" w:rsidRPr="006A680A">
        <w:rPr>
          <w:rFonts w:asciiTheme="majorHAnsi" w:hAnsiTheme="majorHAnsi" w:cstheme="majorBidi"/>
          <w:i/>
          <w:iCs/>
          <w:sz w:val="22"/>
          <w:szCs w:val="22"/>
          <w:lang w:val="en-US"/>
        </w:rPr>
        <w:t>.</w:t>
      </w:r>
      <w:r w:rsidR="00D849F4" w:rsidRPr="006A680A">
        <w:rPr>
          <w:rStyle w:val="FootnoteReference"/>
          <w:rFonts w:asciiTheme="majorHAnsi" w:hAnsiTheme="majorHAnsi" w:cstheme="majorBidi"/>
          <w:i/>
          <w:iCs/>
          <w:sz w:val="22"/>
          <w:szCs w:val="22"/>
          <w:lang w:val="en-US"/>
        </w:rPr>
        <w:footnoteReference w:id="21"/>
      </w:r>
    </w:p>
    <w:p w:rsidR="00D849F4" w:rsidRPr="006A680A" w:rsidRDefault="00D849F4" w:rsidP="00D849F4">
      <w:pPr>
        <w:ind w:left="284" w:firstLine="283"/>
        <w:jc w:val="lowKashida"/>
        <w:rPr>
          <w:rFonts w:asciiTheme="majorHAnsi" w:hAnsiTheme="majorHAnsi" w:cstheme="majorBidi"/>
          <w:sz w:val="22"/>
          <w:szCs w:val="22"/>
          <w:lang w:val="en-US"/>
        </w:rPr>
      </w:pPr>
    </w:p>
    <w:p w:rsidR="002C29EE" w:rsidRPr="006A680A" w:rsidRDefault="002C29EE" w:rsidP="00D849F4">
      <w:pPr>
        <w:ind w:left="284" w:firstLine="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Dalam  hadis yang lain, yang termasuk dalam kategori </w:t>
      </w:r>
      <w:proofErr w:type="spellStart"/>
      <w:r w:rsidRPr="006A680A">
        <w:rPr>
          <w:rFonts w:asciiTheme="majorHAnsi" w:hAnsiTheme="majorHAnsi" w:cstheme="majorBidi"/>
          <w:i/>
          <w:iCs/>
          <w:sz w:val="22"/>
          <w:szCs w:val="22"/>
          <w:lang w:val="en-US"/>
        </w:rPr>
        <w:t>Jawami</w:t>
      </w:r>
      <w:proofErr w:type="spellEnd"/>
      <w:r w:rsidRPr="006A680A">
        <w:rPr>
          <w:rFonts w:asciiTheme="majorHAnsi" w:hAnsiTheme="majorHAnsi" w:cstheme="majorBidi"/>
          <w:i/>
          <w:iCs/>
          <w:sz w:val="22"/>
          <w:szCs w:val="22"/>
          <w:lang w:val="en-US"/>
        </w:rPr>
        <w:t>’ al-</w:t>
      </w:r>
      <w:proofErr w:type="spellStart"/>
      <w:r w:rsidRPr="006A680A">
        <w:rPr>
          <w:rFonts w:asciiTheme="majorHAnsi" w:hAnsiTheme="majorHAnsi" w:cstheme="majorBidi"/>
          <w:i/>
          <w:iCs/>
          <w:sz w:val="22"/>
          <w:szCs w:val="22"/>
          <w:lang w:val="en-US"/>
        </w:rPr>
        <w:t>kalim</w:t>
      </w:r>
      <w:proofErr w:type="spellEnd"/>
      <w:r w:rsidRPr="006A680A">
        <w:rPr>
          <w:rFonts w:asciiTheme="majorHAnsi" w:hAnsiTheme="majorHAnsi" w:cstheme="majorBidi"/>
          <w:sz w:val="22"/>
          <w:szCs w:val="22"/>
          <w:lang w:val="en-US"/>
        </w:rPr>
        <w:t xml:space="preserve"> adalah hadis tentang sihir yang diriwayatkan oleh Ibnu  Umar :</w:t>
      </w:r>
    </w:p>
    <w:p w:rsidR="00D849F4" w:rsidRPr="006A680A" w:rsidRDefault="00D849F4" w:rsidP="00D849F4">
      <w:pPr>
        <w:ind w:left="284" w:firstLine="283"/>
        <w:jc w:val="lowKashida"/>
        <w:rPr>
          <w:rFonts w:asciiTheme="majorHAnsi" w:hAnsiTheme="majorHAnsi" w:cstheme="majorBidi"/>
          <w:sz w:val="22"/>
          <w:szCs w:val="22"/>
          <w:lang w:val="en-US"/>
        </w:rPr>
      </w:pPr>
    </w:p>
    <w:p w:rsidR="00D849F4" w:rsidRPr="006A680A" w:rsidRDefault="00D849F4" w:rsidP="00D849F4">
      <w:pPr>
        <w:bidi/>
        <w:ind w:left="-2"/>
        <w:jc w:val="lowKashida"/>
        <w:rPr>
          <w:rFonts w:asciiTheme="majorHAnsi" w:hAnsiTheme="majorHAnsi" w:cstheme="majorBidi"/>
          <w:sz w:val="22"/>
          <w:szCs w:val="22"/>
          <w:lang w:val="en-US"/>
        </w:rPr>
      </w:pPr>
      <w:r w:rsidRPr="006A680A">
        <w:rPr>
          <w:rFonts w:asciiTheme="majorHAnsi" w:hAnsiTheme="majorHAnsi" w:cs="Traditional Arabic"/>
          <w:b/>
          <w:bCs/>
          <w:sz w:val="22"/>
          <w:szCs w:val="22"/>
          <w:rtl/>
          <w:lang w:val="en-US"/>
        </w:rPr>
        <w:t>قال رسول الله صلي الله عليه وسلم: ان من البيان لسحرا</w:t>
      </w:r>
      <w:r w:rsidRPr="006A680A">
        <w:rPr>
          <w:rFonts w:asciiTheme="majorHAnsi" w:hAnsiTheme="majorHAnsi" w:cstheme="majorBidi"/>
          <w:sz w:val="16"/>
          <w:szCs w:val="16"/>
          <w:lang w:val="en-US"/>
        </w:rPr>
        <w:t xml:space="preserve"> </w:t>
      </w:r>
      <w:r w:rsidRPr="006A680A">
        <w:rPr>
          <w:rStyle w:val="FootnoteReference"/>
          <w:rFonts w:asciiTheme="majorHAnsi" w:hAnsiTheme="majorHAnsi" w:cstheme="majorBidi"/>
          <w:sz w:val="16"/>
          <w:szCs w:val="16"/>
          <w:lang w:val="en-US"/>
        </w:rPr>
        <w:footnoteReference w:id="22"/>
      </w:r>
    </w:p>
    <w:p w:rsidR="00D849F4" w:rsidRPr="006A680A" w:rsidRDefault="00D849F4" w:rsidP="00D849F4">
      <w:pPr>
        <w:ind w:left="284" w:firstLine="283"/>
        <w:jc w:val="lowKashida"/>
        <w:rPr>
          <w:rFonts w:asciiTheme="majorHAnsi" w:hAnsiTheme="majorHAnsi" w:cstheme="majorBidi"/>
          <w:sz w:val="22"/>
          <w:szCs w:val="22"/>
          <w:lang w:val="en-US"/>
        </w:rPr>
      </w:pPr>
      <w:r w:rsidRPr="006A680A">
        <w:rPr>
          <w:rFonts w:asciiTheme="majorHAnsi" w:hAnsiTheme="majorHAnsi" w:cs="MS Serif"/>
          <w:i/>
          <w:iCs/>
          <w:color w:val="000000"/>
          <w:sz w:val="22"/>
          <w:szCs w:val="22"/>
          <w:rtl/>
          <w:lang w:val="en-US"/>
        </w:rPr>
        <w:t xml:space="preserve"> </w:t>
      </w:r>
      <w:r w:rsidRPr="006A680A">
        <w:rPr>
          <w:rFonts w:asciiTheme="majorHAnsi" w:hAnsiTheme="majorHAnsi" w:cstheme="majorBidi"/>
          <w:i/>
          <w:iCs/>
          <w:color w:val="000000"/>
          <w:sz w:val="22"/>
          <w:szCs w:val="22"/>
          <w:lang w:val="en-US"/>
        </w:rPr>
        <w:t>“Rasulullah Saw bersabda: “sesungguhnya sebagian dari keterangan adalah sihir”</w:t>
      </w:r>
    </w:p>
    <w:p w:rsidR="00D849F4" w:rsidRPr="006A680A" w:rsidRDefault="00D849F4" w:rsidP="00D849F4">
      <w:pPr>
        <w:ind w:left="284" w:firstLine="283"/>
        <w:jc w:val="lowKashida"/>
        <w:rPr>
          <w:rFonts w:asciiTheme="majorHAnsi" w:hAnsiTheme="majorHAnsi" w:cstheme="majorBidi"/>
          <w:sz w:val="22"/>
          <w:szCs w:val="22"/>
          <w:lang w:val="en-US"/>
        </w:rPr>
      </w:pPr>
    </w:p>
    <w:p w:rsidR="00D849F4" w:rsidRPr="006A680A" w:rsidRDefault="002C29EE" w:rsidP="00D849F4">
      <w:pPr>
        <w:ind w:left="284" w:firstLine="283"/>
        <w:jc w:val="lowKashida"/>
        <w:rPr>
          <w:rFonts w:asciiTheme="majorHAnsi" w:hAnsiTheme="majorHAnsi" w:cstheme="majorBidi"/>
          <w:sz w:val="22"/>
          <w:szCs w:val="22"/>
          <w:lang w:val="en-US"/>
        </w:rPr>
      </w:pPr>
      <w:r w:rsidRPr="006A680A">
        <w:rPr>
          <w:rFonts w:asciiTheme="majorHAnsi" w:hAnsiTheme="majorHAnsi" w:cstheme="majorBidi"/>
          <w:color w:val="000000"/>
          <w:sz w:val="22"/>
          <w:szCs w:val="22"/>
          <w:lang w:val="en-US"/>
        </w:rPr>
        <w:t xml:space="preserve">Menurut informasi Ibnu  </w:t>
      </w:r>
      <w:proofErr w:type="spellStart"/>
      <w:r w:rsidRPr="006A680A">
        <w:rPr>
          <w:rFonts w:asciiTheme="majorHAnsi" w:hAnsiTheme="majorHAnsi" w:cstheme="majorBidi"/>
          <w:color w:val="000000"/>
          <w:sz w:val="22"/>
          <w:szCs w:val="22"/>
          <w:lang w:val="en-US"/>
        </w:rPr>
        <w:t>Qutaibah</w:t>
      </w:r>
      <w:proofErr w:type="spellEnd"/>
      <w:r w:rsidRPr="006A680A">
        <w:rPr>
          <w:rFonts w:asciiTheme="majorHAnsi" w:hAnsiTheme="majorHAnsi" w:cstheme="majorBidi"/>
          <w:color w:val="000000"/>
          <w:sz w:val="22"/>
          <w:szCs w:val="22"/>
          <w:lang w:val="en-US"/>
        </w:rPr>
        <w:t>, banyak yang memandang hadis di atas  sebagai hadis musykil, dikarenakan ber</w:t>
      </w:r>
      <w:r w:rsidR="00954E59">
        <w:rPr>
          <w:rFonts w:asciiTheme="majorHAnsi" w:hAnsiTheme="majorHAnsi" w:cstheme="majorBidi"/>
          <w:color w:val="000000"/>
          <w:sz w:val="22"/>
          <w:szCs w:val="22"/>
          <w:lang w:val="en-US"/>
        </w:rPr>
        <w:t>-</w:t>
      </w:r>
      <w:r w:rsidRPr="006A680A">
        <w:rPr>
          <w:rFonts w:asciiTheme="majorHAnsi" w:hAnsiTheme="majorHAnsi" w:cstheme="majorBidi"/>
          <w:color w:val="000000"/>
          <w:sz w:val="22"/>
          <w:szCs w:val="22"/>
          <w:lang w:val="en-US"/>
        </w:rPr>
        <w:t>tentangan dengan makna harfiah al-Qu</w:t>
      </w:r>
      <w:r w:rsidR="00DC5AD8">
        <w:rPr>
          <w:rFonts w:asciiTheme="majorHAnsi" w:hAnsiTheme="majorHAnsi" w:cstheme="majorBidi"/>
          <w:color w:val="000000"/>
          <w:sz w:val="22"/>
          <w:szCs w:val="22"/>
          <w:lang w:val="en-US"/>
        </w:rPr>
        <w:t>r</w:t>
      </w:r>
      <w:r w:rsidRPr="006A680A">
        <w:rPr>
          <w:rFonts w:asciiTheme="majorHAnsi" w:hAnsiTheme="majorHAnsi" w:cstheme="majorBidi"/>
          <w:color w:val="000000"/>
          <w:sz w:val="22"/>
          <w:szCs w:val="22"/>
          <w:lang w:val="en-US"/>
        </w:rPr>
        <w:t>’an dalam Q.S. al-Rahman: 4</w:t>
      </w:r>
      <w:r w:rsidRPr="006A680A">
        <w:rPr>
          <w:rFonts w:asciiTheme="majorHAnsi" w:hAnsiTheme="majorHAnsi" w:cstheme="majorBidi"/>
          <w:i/>
          <w:iCs/>
          <w:color w:val="000000"/>
          <w:sz w:val="22"/>
          <w:szCs w:val="22"/>
          <w:lang w:val="en-US"/>
        </w:rPr>
        <w:t>. (</w:t>
      </w:r>
      <w:proofErr w:type="spellStart"/>
      <w:r w:rsidRPr="006A680A">
        <w:rPr>
          <w:rFonts w:asciiTheme="majorHAnsi" w:hAnsiTheme="majorHAnsi" w:cstheme="majorBidi"/>
          <w:i/>
          <w:iCs/>
          <w:color w:val="000000"/>
          <w:sz w:val="22"/>
          <w:szCs w:val="22"/>
          <w:lang w:val="en-US"/>
        </w:rPr>
        <w:t>Menga</w:t>
      </w:r>
      <w:r w:rsidR="00954E59">
        <w:rPr>
          <w:rFonts w:asciiTheme="majorHAnsi" w:hAnsiTheme="majorHAnsi" w:cstheme="majorBidi"/>
          <w:i/>
          <w:iCs/>
          <w:color w:val="000000"/>
          <w:sz w:val="22"/>
          <w:szCs w:val="22"/>
          <w:lang w:val="en-US"/>
        </w:rPr>
        <w:t>-</w:t>
      </w:r>
      <w:r w:rsidRPr="006A680A">
        <w:rPr>
          <w:rFonts w:asciiTheme="majorHAnsi" w:hAnsiTheme="majorHAnsi" w:cstheme="majorBidi"/>
          <w:i/>
          <w:iCs/>
          <w:color w:val="000000"/>
          <w:sz w:val="22"/>
          <w:szCs w:val="22"/>
          <w:lang w:val="en-US"/>
        </w:rPr>
        <w:t>jarnya</w:t>
      </w:r>
      <w:proofErr w:type="spellEnd"/>
      <w:r w:rsidRPr="006A680A">
        <w:rPr>
          <w:rFonts w:asciiTheme="majorHAnsi" w:hAnsiTheme="majorHAnsi" w:cstheme="majorBidi"/>
          <w:i/>
          <w:iCs/>
          <w:color w:val="000000"/>
          <w:sz w:val="22"/>
          <w:szCs w:val="22"/>
          <w:lang w:val="en-US"/>
        </w:rPr>
        <w:t xml:space="preserve"> pandai berbicara).</w:t>
      </w:r>
      <w:r w:rsidRPr="006A680A">
        <w:rPr>
          <w:rFonts w:asciiTheme="majorHAnsi" w:hAnsiTheme="majorHAnsi" w:cstheme="majorBidi"/>
          <w:color w:val="000000"/>
          <w:sz w:val="22"/>
          <w:szCs w:val="22"/>
          <w:lang w:val="en-US"/>
        </w:rPr>
        <w:t xml:space="preserve"> Bagaimana mungkin </w:t>
      </w:r>
      <w:r w:rsidRPr="006A680A">
        <w:rPr>
          <w:rFonts w:asciiTheme="majorHAnsi" w:hAnsiTheme="majorHAnsi" w:cstheme="majorBidi"/>
          <w:i/>
          <w:iCs/>
          <w:color w:val="000000"/>
          <w:sz w:val="22"/>
          <w:szCs w:val="22"/>
          <w:lang w:val="en-US"/>
        </w:rPr>
        <w:t>al-bayan</w:t>
      </w:r>
      <w:r w:rsidRPr="006A680A">
        <w:rPr>
          <w:rFonts w:asciiTheme="majorHAnsi" w:hAnsiTheme="majorHAnsi" w:cstheme="majorBidi"/>
          <w:color w:val="000000"/>
          <w:sz w:val="22"/>
          <w:szCs w:val="22"/>
          <w:lang w:val="en-US"/>
        </w:rPr>
        <w:t xml:space="preserve"> disebut sihir. Padahal ia merupakan nikmat diantara nikmat-nikmat Tuhan.</w:t>
      </w:r>
      <w:r w:rsidRPr="006A680A">
        <w:rPr>
          <w:rStyle w:val="FootnoteReference"/>
          <w:rFonts w:asciiTheme="majorHAnsi" w:hAnsiTheme="majorHAnsi" w:cstheme="majorBidi"/>
          <w:color w:val="000000"/>
          <w:sz w:val="22"/>
          <w:szCs w:val="22"/>
          <w:lang w:val="en-US"/>
        </w:rPr>
        <w:footnoteReference w:id="23"/>
      </w:r>
      <w:r w:rsidRPr="006A680A">
        <w:rPr>
          <w:rFonts w:asciiTheme="majorHAnsi" w:hAnsiTheme="majorHAnsi" w:cstheme="majorBidi"/>
          <w:color w:val="000000"/>
          <w:sz w:val="22"/>
          <w:szCs w:val="22"/>
          <w:lang w:val="en-US"/>
        </w:rPr>
        <w:t xml:space="preserve"> Ibnu  hajar  </w:t>
      </w:r>
      <w:proofErr w:type="spellStart"/>
      <w:r w:rsidRPr="006A680A">
        <w:rPr>
          <w:rFonts w:asciiTheme="majorHAnsi" w:hAnsiTheme="majorHAnsi" w:cstheme="majorBidi"/>
          <w:color w:val="000000"/>
          <w:sz w:val="22"/>
          <w:szCs w:val="22"/>
          <w:lang w:val="en-US"/>
        </w:rPr>
        <w:t>mengo</w:t>
      </w:r>
      <w:proofErr w:type="spellEnd"/>
      <w:r w:rsidR="00954E59">
        <w:rPr>
          <w:rFonts w:asciiTheme="majorHAnsi" w:hAnsiTheme="majorHAnsi" w:cstheme="majorBidi"/>
          <w:color w:val="000000"/>
          <w:sz w:val="22"/>
          <w:szCs w:val="22"/>
          <w:lang w:val="en-US"/>
        </w:rPr>
        <w:t>-</w:t>
      </w:r>
      <w:r w:rsidRPr="006A680A">
        <w:rPr>
          <w:rFonts w:asciiTheme="majorHAnsi" w:hAnsiTheme="majorHAnsi" w:cstheme="majorBidi"/>
          <w:color w:val="000000"/>
          <w:sz w:val="22"/>
          <w:szCs w:val="22"/>
          <w:lang w:val="en-US"/>
        </w:rPr>
        <w:t xml:space="preserve">mentari hadis di atas, bahwa untuk memahaminya tidak bisa dilepas dari </w:t>
      </w:r>
      <w:proofErr w:type="spellStart"/>
      <w:r w:rsidRPr="006A680A">
        <w:rPr>
          <w:rFonts w:asciiTheme="majorHAnsi" w:hAnsiTheme="majorHAnsi" w:cstheme="majorBidi"/>
          <w:i/>
          <w:iCs/>
          <w:color w:val="000000"/>
          <w:sz w:val="22"/>
          <w:szCs w:val="22"/>
          <w:lang w:val="en-US"/>
        </w:rPr>
        <w:t>sabab</w:t>
      </w:r>
      <w:proofErr w:type="spellEnd"/>
      <w:r w:rsidRPr="006A680A">
        <w:rPr>
          <w:rFonts w:asciiTheme="majorHAnsi" w:hAnsiTheme="majorHAnsi" w:cstheme="majorBidi"/>
          <w:i/>
          <w:iCs/>
          <w:color w:val="000000"/>
          <w:sz w:val="22"/>
          <w:szCs w:val="22"/>
          <w:lang w:val="en-US"/>
        </w:rPr>
        <w:t xml:space="preserve"> al</w:t>
      </w:r>
      <w:r w:rsidR="00DC5AD8">
        <w:rPr>
          <w:rFonts w:asciiTheme="majorHAnsi" w:hAnsiTheme="majorHAnsi" w:cstheme="majorBidi"/>
          <w:i/>
          <w:iCs/>
          <w:color w:val="000000"/>
          <w:sz w:val="22"/>
          <w:szCs w:val="22"/>
          <w:lang w:val="en-US"/>
        </w:rPr>
        <w:t>-</w:t>
      </w:r>
      <w:proofErr w:type="spellStart"/>
      <w:r w:rsidRPr="006A680A">
        <w:rPr>
          <w:rFonts w:asciiTheme="majorHAnsi" w:hAnsiTheme="majorHAnsi" w:cstheme="majorBidi"/>
          <w:i/>
          <w:iCs/>
          <w:color w:val="000000"/>
          <w:sz w:val="22"/>
          <w:szCs w:val="22"/>
          <w:lang w:val="en-US"/>
        </w:rPr>
        <w:t>wur</w:t>
      </w:r>
      <w:r w:rsidR="00DC5AD8">
        <w:rPr>
          <w:rFonts w:asciiTheme="majorHAnsi" w:hAnsiTheme="majorHAnsi" w:cstheme="majorBidi"/>
          <w:i/>
          <w:iCs/>
          <w:color w:val="000000"/>
          <w:sz w:val="22"/>
          <w:szCs w:val="22"/>
          <w:lang w:val="en-US"/>
        </w:rPr>
        <w:t>u</w:t>
      </w:r>
      <w:r w:rsidRPr="006A680A">
        <w:rPr>
          <w:rFonts w:asciiTheme="majorHAnsi" w:hAnsiTheme="majorHAnsi" w:cstheme="majorBidi"/>
          <w:i/>
          <w:iCs/>
          <w:color w:val="000000"/>
          <w:sz w:val="22"/>
          <w:szCs w:val="22"/>
          <w:lang w:val="en-US"/>
        </w:rPr>
        <w:t>d</w:t>
      </w:r>
      <w:proofErr w:type="spellEnd"/>
      <w:r w:rsidRPr="006A680A">
        <w:rPr>
          <w:rFonts w:asciiTheme="majorHAnsi" w:hAnsiTheme="majorHAnsi" w:cstheme="majorBidi"/>
          <w:i/>
          <w:iCs/>
          <w:color w:val="000000"/>
          <w:sz w:val="22"/>
          <w:szCs w:val="22"/>
          <w:lang w:val="en-US"/>
        </w:rPr>
        <w:t>-</w:t>
      </w:r>
      <w:r w:rsidRPr="006A680A">
        <w:rPr>
          <w:rFonts w:asciiTheme="majorHAnsi" w:hAnsiTheme="majorHAnsi" w:cstheme="majorBidi"/>
          <w:color w:val="000000"/>
          <w:sz w:val="22"/>
          <w:szCs w:val="22"/>
          <w:lang w:val="en-US"/>
        </w:rPr>
        <w:t>nya. Dalam kitabnya Ibnu  hajar menjelaskan</w:t>
      </w:r>
      <w:r w:rsidRPr="006A680A">
        <w:rPr>
          <w:rFonts w:asciiTheme="majorHAnsi" w:hAnsiTheme="majorHAnsi" w:cstheme="majorBidi"/>
          <w:i/>
          <w:iCs/>
          <w:color w:val="000000"/>
          <w:sz w:val="22"/>
          <w:szCs w:val="22"/>
          <w:lang w:val="en-US"/>
        </w:rPr>
        <w:t xml:space="preserve"> </w:t>
      </w:r>
      <w:proofErr w:type="spellStart"/>
      <w:r w:rsidRPr="006A680A">
        <w:rPr>
          <w:rFonts w:asciiTheme="majorHAnsi" w:hAnsiTheme="majorHAnsi" w:cstheme="majorBidi"/>
          <w:i/>
          <w:iCs/>
          <w:color w:val="000000"/>
          <w:sz w:val="22"/>
          <w:szCs w:val="22"/>
          <w:lang w:val="en-US"/>
        </w:rPr>
        <w:t>sabab</w:t>
      </w:r>
      <w:proofErr w:type="spellEnd"/>
      <w:r w:rsidRPr="006A680A">
        <w:rPr>
          <w:rFonts w:asciiTheme="majorHAnsi" w:hAnsiTheme="majorHAnsi" w:cstheme="majorBidi"/>
          <w:i/>
          <w:iCs/>
          <w:color w:val="000000"/>
          <w:sz w:val="22"/>
          <w:szCs w:val="22"/>
          <w:lang w:val="en-US"/>
        </w:rPr>
        <w:t xml:space="preserve"> </w:t>
      </w:r>
      <w:proofErr w:type="spellStart"/>
      <w:r w:rsidRPr="006A680A">
        <w:rPr>
          <w:rFonts w:asciiTheme="majorHAnsi" w:hAnsiTheme="majorHAnsi" w:cstheme="majorBidi"/>
          <w:i/>
          <w:iCs/>
          <w:color w:val="000000"/>
          <w:sz w:val="22"/>
          <w:szCs w:val="22"/>
          <w:lang w:val="en-US"/>
        </w:rPr>
        <w:t>alwurd</w:t>
      </w:r>
      <w:proofErr w:type="spellEnd"/>
      <w:r w:rsidRPr="006A680A">
        <w:rPr>
          <w:rFonts w:asciiTheme="majorHAnsi" w:hAnsiTheme="majorHAnsi" w:cstheme="majorBidi"/>
          <w:i/>
          <w:iCs/>
          <w:color w:val="000000"/>
          <w:sz w:val="22"/>
          <w:szCs w:val="22"/>
          <w:lang w:val="en-US"/>
        </w:rPr>
        <w:t xml:space="preserve"> </w:t>
      </w:r>
      <w:r w:rsidRPr="006A680A">
        <w:rPr>
          <w:rFonts w:asciiTheme="majorHAnsi" w:hAnsiTheme="majorHAnsi" w:cstheme="majorBidi"/>
          <w:color w:val="000000"/>
          <w:sz w:val="22"/>
          <w:szCs w:val="22"/>
          <w:lang w:val="en-US"/>
        </w:rPr>
        <w:t xml:space="preserve">terkait </w:t>
      </w:r>
      <w:r w:rsidRPr="006A680A">
        <w:rPr>
          <w:rFonts w:asciiTheme="majorHAnsi" w:hAnsiTheme="majorHAnsi" w:cstheme="majorBidi"/>
          <w:color w:val="000000"/>
          <w:sz w:val="22"/>
          <w:szCs w:val="22"/>
          <w:lang w:val="en-US"/>
        </w:rPr>
        <w:lastRenderedPageBreak/>
        <w:t>dengan hadis di atas, “</w:t>
      </w:r>
      <w:r w:rsidRPr="006A680A">
        <w:rPr>
          <w:rFonts w:asciiTheme="majorHAnsi" w:hAnsiTheme="majorHAnsi" w:cstheme="majorBidi"/>
          <w:i/>
          <w:iCs/>
          <w:color w:val="000000"/>
          <w:sz w:val="22"/>
          <w:szCs w:val="22"/>
          <w:lang w:val="en-US"/>
        </w:rPr>
        <w:t>Ada dua orang datang dari arah timur menuju M</w:t>
      </w:r>
      <w:r w:rsidR="00DC5AD8">
        <w:rPr>
          <w:rFonts w:asciiTheme="majorHAnsi" w:hAnsiTheme="majorHAnsi" w:cstheme="majorBidi"/>
          <w:i/>
          <w:iCs/>
          <w:color w:val="000000"/>
          <w:sz w:val="22"/>
          <w:szCs w:val="22"/>
          <w:lang w:val="en-US"/>
        </w:rPr>
        <w:t>adinah, keduanya berkho</w:t>
      </w:r>
      <w:r w:rsidRPr="006A680A">
        <w:rPr>
          <w:rFonts w:asciiTheme="majorHAnsi" w:hAnsiTheme="majorHAnsi" w:cstheme="majorBidi"/>
          <w:i/>
          <w:iCs/>
          <w:color w:val="000000"/>
          <w:sz w:val="22"/>
          <w:szCs w:val="22"/>
          <w:lang w:val="en-US"/>
        </w:rPr>
        <w:t xml:space="preserve">tbah </w:t>
      </w:r>
      <w:proofErr w:type="spellStart"/>
      <w:r w:rsidRPr="006A680A">
        <w:rPr>
          <w:rFonts w:asciiTheme="majorHAnsi" w:hAnsiTheme="majorHAnsi" w:cstheme="majorBidi"/>
          <w:i/>
          <w:iCs/>
          <w:color w:val="000000"/>
          <w:sz w:val="22"/>
          <w:szCs w:val="22"/>
          <w:lang w:val="en-US"/>
        </w:rPr>
        <w:t>dihadapan</w:t>
      </w:r>
      <w:proofErr w:type="spellEnd"/>
      <w:r w:rsidRPr="006A680A">
        <w:rPr>
          <w:rFonts w:asciiTheme="majorHAnsi" w:hAnsiTheme="majorHAnsi" w:cstheme="majorBidi"/>
          <w:i/>
          <w:iCs/>
          <w:color w:val="000000"/>
          <w:sz w:val="22"/>
          <w:szCs w:val="22"/>
          <w:lang w:val="en-US"/>
        </w:rPr>
        <w:t xml:space="preserve"> orang banyak, dan orang-ora</w:t>
      </w:r>
      <w:r w:rsidR="00DC5AD8">
        <w:rPr>
          <w:rFonts w:asciiTheme="majorHAnsi" w:hAnsiTheme="majorHAnsi" w:cstheme="majorBidi"/>
          <w:i/>
          <w:iCs/>
          <w:color w:val="000000"/>
          <w:sz w:val="22"/>
          <w:szCs w:val="22"/>
          <w:lang w:val="en-US"/>
        </w:rPr>
        <w:t>ng terhanyut kagum mendengar khotbah</w:t>
      </w:r>
      <w:r w:rsidRPr="006A680A">
        <w:rPr>
          <w:rFonts w:asciiTheme="majorHAnsi" w:hAnsiTheme="majorHAnsi" w:cstheme="majorBidi"/>
          <w:i/>
          <w:iCs/>
          <w:color w:val="000000"/>
          <w:sz w:val="22"/>
          <w:szCs w:val="22"/>
          <w:lang w:val="en-US"/>
        </w:rPr>
        <w:t>nya</w:t>
      </w:r>
      <w:r w:rsidRPr="006A680A">
        <w:rPr>
          <w:rFonts w:asciiTheme="majorHAnsi" w:hAnsiTheme="majorHAnsi" w:cstheme="majorBidi"/>
          <w:color w:val="000000"/>
          <w:sz w:val="22"/>
          <w:szCs w:val="22"/>
          <w:lang w:val="en-US"/>
        </w:rPr>
        <w:t xml:space="preserve">. </w:t>
      </w:r>
    </w:p>
    <w:p w:rsidR="002C29EE" w:rsidRPr="006A680A" w:rsidRDefault="002C29EE" w:rsidP="00D849F4">
      <w:pPr>
        <w:ind w:left="284" w:firstLine="283"/>
        <w:jc w:val="lowKashida"/>
        <w:rPr>
          <w:rFonts w:asciiTheme="majorHAnsi" w:hAnsiTheme="majorHAnsi" w:cstheme="majorBidi"/>
          <w:color w:val="000000"/>
          <w:sz w:val="22"/>
          <w:szCs w:val="22"/>
          <w:lang w:val="en-US"/>
        </w:rPr>
      </w:pPr>
      <w:r w:rsidRPr="006A680A">
        <w:rPr>
          <w:rFonts w:asciiTheme="majorHAnsi" w:hAnsiTheme="majorHAnsi" w:cstheme="majorBidi"/>
          <w:color w:val="000000"/>
          <w:sz w:val="22"/>
          <w:szCs w:val="22"/>
          <w:lang w:val="en-US"/>
        </w:rPr>
        <w:t>Maka mu</w:t>
      </w:r>
      <w:r w:rsidR="00DC5AD8">
        <w:rPr>
          <w:rFonts w:asciiTheme="majorHAnsi" w:hAnsiTheme="majorHAnsi" w:cstheme="majorBidi"/>
          <w:color w:val="000000"/>
          <w:sz w:val="22"/>
          <w:szCs w:val="22"/>
          <w:lang w:val="en-US"/>
        </w:rPr>
        <w:t>n</w:t>
      </w:r>
      <w:r w:rsidRPr="006A680A">
        <w:rPr>
          <w:rFonts w:asciiTheme="majorHAnsi" w:hAnsiTheme="majorHAnsi" w:cstheme="majorBidi"/>
          <w:color w:val="000000"/>
          <w:sz w:val="22"/>
          <w:szCs w:val="22"/>
          <w:lang w:val="en-US"/>
        </w:rPr>
        <w:t>cullah hadis tersebut, sehingga hadis itu tidak bisa diartikan secara hakiki, namun harus diartikan sec</w:t>
      </w:r>
      <w:r w:rsidR="00DC5AD8">
        <w:rPr>
          <w:rFonts w:asciiTheme="majorHAnsi" w:hAnsiTheme="majorHAnsi" w:cstheme="majorBidi"/>
          <w:color w:val="000000"/>
          <w:sz w:val="22"/>
          <w:szCs w:val="22"/>
          <w:lang w:val="en-US"/>
        </w:rPr>
        <w:t>a</w:t>
      </w:r>
      <w:r w:rsidRPr="006A680A">
        <w:rPr>
          <w:rFonts w:asciiTheme="majorHAnsi" w:hAnsiTheme="majorHAnsi" w:cstheme="majorBidi"/>
          <w:color w:val="000000"/>
          <w:sz w:val="22"/>
          <w:szCs w:val="22"/>
          <w:lang w:val="en-US"/>
        </w:rPr>
        <w:t xml:space="preserve">ra </w:t>
      </w:r>
      <w:r w:rsidRPr="00DC5AD8">
        <w:rPr>
          <w:rFonts w:asciiTheme="majorHAnsi" w:hAnsiTheme="majorHAnsi" w:cstheme="majorBidi"/>
          <w:i/>
          <w:iCs/>
          <w:color w:val="000000"/>
          <w:sz w:val="22"/>
          <w:szCs w:val="22"/>
          <w:lang w:val="en-US"/>
        </w:rPr>
        <w:t>majazi</w:t>
      </w:r>
      <w:r w:rsidRPr="006A680A">
        <w:rPr>
          <w:rFonts w:asciiTheme="majorHAnsi" w:hAnsiTheme="majorHAnsi" w:cstheme="majorBidi"/>
          <w:color w:val="000000"/>
          <w:sz w:val="22"/>
          <w:szCs w:val="22"/>
          <w:lang w:val="en-US"/>
        </w:rPr>
        <w:t xml:space="preserve">, yaitu kata-kata yang dapat mengagumkan orang bisa berkonotasi positif dan bisa berkonotasi negatif. </w:t>
      </w:r>
      <w:r w:rsidR="00DC5AD8">
        <w:rPr>
          <w:rFonts w:asciiTheme="majorHAnsi" w:hAnsiTheme="majorHAnsi" w:cstheme="majorBidi"/>
          <w:color w:val="000000"/>
          <w:sz w:val="22"/>
          <w:szCs w:val="22"/>
          <w:lang w:val="en-US"/>
        </w:rPr>
        <w:t>Sebagaimana dikutip</w:t>
      </w:r>
      <w:r w:rsidRPr="006A680A">
        <w:rPr>
          <w:rFonts w:asciiTheme="majorHAnsi" w:hAnsiTheme="majorHAnsi" w:cstheme="majorBidi"/>
          <w:color w:val="000000"/>
          <w:sz w:val="22"/>
          <w:szCs w:val="22"/>
          <w:lang w:val="en-US"/>
        </w:rPr>
        <w:t xml:space="preserve"> oleh Ibnu  Hajar, al-</w:t>
      </w:r>
      <w:proofErr w:type="spellStart"/>
      <w:r w:rsidRPr="006A680A">
        <w:rPr>
          <w:rFonts w:asciiTheme="majorHAnsi" w:hAnsiTheme="majorHAnsi" w:cstheme="majorBidi"/>
          <w:color w:val="000000"/>
          <w:sz w:val="22"/>
          <w:szCs w:val="22"/>
          <w:lang w:val="en-US"/>
        </w:rPr>
        <w:t>Khattabi</w:t>
      </w:r>
      <w:proofErr w:type="spellEnd"/>
      <w:r w:rsidRPr="006A680A">
        <w:rPr>
          <w:rFonts w:asciiTheme="majorHAnsi" w:hAnsiTheme="majorHAnsi" w:cstheme="majorBidi"/>
          <w:color w:val="000000"/>
          <w:sz w:val="22"/>
          <w:szCs w:val="22"/>
          <w:lang w:val="en-US"/>
        </w:rPr>
        <w:t xml:space="preserve"> berkata, </w:t>
      </w:r>
      <w:r w:rsidRPr="006A680A">
        <w:rPr>
          <w:rFonts w:asciiTheme="majorHAnsi" w:hAnsiTheme="majorHAnsi" w:cstheme="majorBidi"/>
          <w:i/>
          <w:iCs/>
          <w:color w:val="000000"/>
          <w:sz w:val="22"/>
          <w:szCs w:val="22"/>
          <w:lang w:val="en-US"/>
        </w:rPr>
        <w:t xml:space="preserve">al-bayan </w:t>
      </w:r>
      <w:r w:rsidRPr="006A680A">
        <w:rPr>
          <w:rFonts w:asciiTheme="majorHAnsi" w:hAnsiTheme="majorHAnsi" w:cstheme="majorBidi"/>
          <w:color w:val="000000"/>
          <w:sz w:val="22"/>
          <w:szCs w:val="22"/>
          <w:lang w:val="en-US"/>
        </w:rPr>
        <w:t>ada dua, salah satunya adalah keterangan yang di</w:t>
      </w:r>
      <w:r w:rsidR="00954E59">
        <w:rPr>
          <w:rFonts w:asciiTheme="majorHAnsi" w:hAnsiTheme="majorHAnsi" w:cstheme="majorBidi"/>
          <w:color w:val="000000"/>
          <w:sz w:val="22"/>
          <w:szCs w:val="22"/>
          <w:lang w:val="en-US"/>
        </w:rPr>
        <w:t>-</w:t>
      </w:r>
      <w:r w:rsidRPr="006A680A">
        <w:rPr>
          <w:rFonts w:asciiTheme="majorHAnsi" w:hAnsiTheme="majorHAnsi" w:cstheme="majorBidi"/>
          <w:color w:val="000000"/>
          <w:sz w:val="22"/>
          <w:szCs w:val="22"/>
          <w:lang w:val="en-US"/>
        </w:rPr>
        <w:t>bumbui dengan ungkapan-un</w:t>
      </w:r>
      <w:r w:rsidR="00DC5AD8">
        <w:rPr>
          <w:rFonts w:asciiTheme="majorHAnsi" w:hAnsiTheme="majorHAnsi" w:cstheme="majorBidi"/>
          <w:color w:val="000000"/>
          <w:sz w:val="22"/>
          <w:szCs w:val="22"/>
          <w:lang w:val="en-US"/>
        </w:rPr>
        <w:t>gkapan yang indah sehingga dapat mena</w:t>
      </w:r>
      <w:r w:rsidRPr="006A680A">
        <w:rPr>
          <w:rFonts w:asciiTheme="majorHAnsi" w:hAnsiTheme="majorHAnsi" w:cstheme="majorBidi"/>
          <w:color w:val="000000"/>
          <w:sz w:val="22"/>
          <w:szCs w:val="22"/>
          <w:lang w:val="en-US"/>
        </w:rPr>
        <w:t xml:space="preserve">rik perhatian dan mempengaruhi hati pendengarnya. Keterangan itulah yang menyerupai sihir. Apabila keterangan itu dikonotasikan untuk hal yang positif </w:t>
      </w:r>
      <w:r w:rsidRPr="006A680A">
        <w:rPr>
          <w:rFonts w:asciiTheme="majorHAnsi" w:hAnsiTheme="majorHAnsi" w:cstheme="majorBidi"/>
          <w:i/>
          <w:iCs/>
          <w:color w:val="000000"/>
          <w:sz w:val="22"/>
          <w:szCs w:val="22"/>
          <w:lang w:val="en-US"/>
        </w:rPr>
        <w:t>(</w:t>
      </w:r>
      <w:proofErr w:type="spellStart"/>
      <w:r w:rsidRPr="006A680A">
        <w:rPr>
          <w:rFonts w:asciiTheme="majorHAnsi" w:hAnsiTheme="majorHAnsi" w:cstheme="majorBidi"/>
          <w:i/>
          <w:iCs/>
          <w:color w:val="000000"/>
          <w:sz w:val="22"/>
          <w:szCs w:val="22"/>
          <w:lang w:val="en-US"/>
        </w:rPr>
        <w:t>al-haq</w:t>
      </w:r>
      <w:proofErr w:type="spellEnd"/>
      <w:r w:rsidRPr="006A680A">
        <w:rPr>
          <w:rFonts w:asciiTheme="majorHAnsi" w:hAnsiTheme="majorHAnsi" w:cstheme="majorBidi"/>
          <w:i/>
          <w:iCs/>
          <w:color w:val="000000"/>
          <w:sz w:val="22"/>
          <w:szCs w:val="22"/>
          <w:lang w:val="en-US"/>
        </w:rPr>
        <w:t xml:space="preserve">), </w:t>
      </w:r>
      <w:r w:rsidRPr="006A680A">
        <w:rPr>
          <w:rFonts w:asciiTheme="majorHAnsi" w:hAnsiTheme="majorHAnsi" w:cstheme="majorBidi"/>
          <w:color w:val="000000"/>
          <w:sz w:val="22"/>
          <w:szCs w:val="22"/>
          <w:lang w:val="en-US"/>
        </w:rPr>
        <w:t>maka keterangan itu terpuji. Sebaliknya apabila keterangan itu dikonotasikan untuk se</w:t>
      </w:r>
      <w:r w:rsidR="00650F47">
        <w:rPr>
          <w:rFonts w:asciiTheme="majorHAnsi" w:hAnsiTheme="majorHAnsi" w:cstheme="majorBidi"/>
          <w:color w:val="000000"/>
          <w:sz w:val="22"/>
          <w:szCs w:val="22"/>
          <w:lang w:val="en-US"/>
        </w:rPr>
        <w:t>s</w:t>
      </w:r>
      <w:r w:rsidRPr="006A680A">
        <w:rPr>
          <w:rFonts w:asciiTheme="majorHAnsi" w:hAnsiTheme="majorHAnsi" w:cstheme="majorBidi"/>
          <w:color w:val="000000"/>
          <w:sz w:val="22"/>
          <w:szCs w:val="22"/>
          <w:lang w:val="en-US"/>
        </w:rPr>
        <w:t>u</w:t>
      </w:r>
      <w:r w:rsidR="00650F47">
        <w:rPr>
          <w:rFonts w:asciiTheme="majorHAnsi" w:hAnsiTheme="majorHAnsi" w:cstheme="majorBidi"/>
          <w:color w:val="000000"/>
          <w:sz w:val="22"/>
          <w:szCs w:val="22"/>
          <w:lang w:val="en-US"/>
        </w:rPr>
        <w:t>a</w:t>
      </w:r>
      <w:r w:rsidRPr="006A680A">
        <w:rPr>
          <w:rFonts w:asciiTheme="majorHAnsi" w:hAnsiTheme="majorHAnsi" w:cstheme="majorBidi"/>
          <w:color w:val="000000"/>
          <w:sz w:val="22"/>
          <w:szCs w:val="22"/>
          <w:lang w:val="en-US"/>
        </w:rPr>
        <w:t>tu yang negat</w:t>
      </w:r>
      <w:r w:rsidR="00DC5AD8">
        <w:rPr>
          <w:rFonts w:asciiTheme="majorHAnsi" w:hAnsiTheme="majorHAnsi" w:cstheme="majorBidi"/>
          <w:color w:val="000000"/>
          <w:sz w:val="22"/>
          <w:szCs w:val="22"/>
          <w:lang w:val="en-US"/>
        </w:rPr>
        <w:t>if, maka keterangan itu tercela</w:t>
      </w:r>
      <w:r w:rsidRPr="006A680A">
        <w:rPr>
          <w:rFonts w:asciiTheme="majorHAnsi" w:hAnsiTheme="majorHAnsi" w:cstheme="majorBidi"/>
          <w:color w:val="000000"/>
          <w:sz w:val="22"/>
          <w:szCs w:val="22"/>
          <w:lang w:val="en-US"/>
        </w:rPr>
        <w:t>.</w:t>
      </w:r>
      <w:r w:rsidRPr="006A680A">
        <w:rPr>
          <w:rStyle w:val="FootnoteReference"/>
          <w:rFonts w:asciiTheme="majorHAnsi" w:hAnsiTheme="majorHAnsi" w:cstheme="majorBidi"/>
          <w:color w:val="000000"/>
          <w:sz w:val="22"/>
          <w:szCs w:val="22"/>
          <w:lang w:val="en-US"/>
        </w:rPr>
        <w:footnoteReference w:id="24"/>
      </w:r>
    </w:p>
    <w:p w:rsidR="00D849F4" w:rsidRPr="006A680A" w:rsidRDefault="00D849F4" w:rsidP="00D849F4">
      <w:pPr>
        <w:ind w:left="284" w:firstLine="283"/>
        <w:jc w:val="lowKashida"/>
        <w:rPr>
          <w:rFonts w:asciiTheme="majorHAnsi" w:hAnsiTheme="majorHAnsi" w:cstheme="majorBidi"/>
          <w:sz w:val="22"/>
          <w:szCs w:val="22"/>
          <w:lang w:val="en-US"/>
        </w:rPr>
      </w:pPr>
    </w:p>
    <w:p w:rsidR="002C29EE" w:rsidRPr="006A680A" w:rsidRDefault="002C29EE" w:rsidP="00DC5AD8">
      <w:pPr>
        <w:pStyle w:val="ListParagraph"/>
        <w:widowControl/>
        <w:numPr>
          <w:ilvl w:val="0"/>
          <w:numId w:val="46"/>
        </w:numPr>
        <w:kinsoku/>
        <w:ind w:left="567" w:hanging="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Bahasa Perumpamaan</w:t>
      </w:r>
    </w:p>
    <w:p w:rsidR="00D849F4" w:rsidRPr="006A680A" w:rsidRDefault="00D849F4" w:rsidP="00D849F4">
      <w:pPr>
        <w:pStyle w:val="ListParagraph"/>
        <w:widowControl/>
        <w:kinsoku/>
        <w:ind w:left="567"/>
        <w:jc w:val="lowKashida"/>
        <w:rPr>
          <w:rFonts w:asciiTheme="majorHAnsi" w:hAnsiTheme="majorHAnsi" w:cstheme="majorBidi"/>
          <w:sz w:val="22"/>
          <w:szCs w:val="22"/>
          <w:lang w:val="en-US"/>
        </w:rPr>
      </w:pPr>
    </w:p>
    <w:p w:rsidR="002C29EE" w:rsidRPr="006A680A" w:rsidRDefault="002C29EE" w:rsidP="00D849F4">
      <w:pPr>
        <w:ind w:left="284" w:firstLine="283"/>
        <w:jc w:val="lowKashida"/>
        <w:rPr>
          <w:rFonts w:asciiTheme="majorHAnsi" w:hAnsiTheme="majorHAnsi"/>
          <w:sz w:val="22"/>
          <w:szCs w:val="22"/>
          <w:lang w:val="en-US"/>
        </w:rPr>
      </w:pPr>
      <w:r w:rsidRPr="006A680A">
        <w:rPr>
          <w:rFonts w:asciiTheme="majorHAnsi" w:hAnsiTheme="majorHAnsi" w:cstheme="majorBidi"/>
          <w:sz w:val="22"/>
          <w:szCs w:val="22"/>
          <w:lang w:val="en-US"/>
        </w:rPr>
        <w:t xml:space="preserve">Perumpamaan adalah matan hadis yang mengibaratkan sesuatu dengan sesuatu yang lain. Misalnya hadis tentang perumpamaan orang mukmin. Dalam </w:t>
      </w:r>
      <w:proofErr w:type="spellStart"/>
      <w:r w:rsidRPr="006A680A">
        <w:rPr>
          <w:rFonts w:asciiTheme="majorHAnsi" w:hAnsiTheme="majorHAnsi" w:cstheme="majorBidi"/>
          <w:sz w:val="22"/>
          <w:szCs w:val="22"/>
          <w:lang w:val="en-US"/>
        </w:rPr>
        <w:t>shahih</w:t>
      </w:r>
      <w:proofErr w:type="spellEnd"/>
      <w:r w:rsidRPr="006A680A">
        <w:rPr>
          <w:rFonts w:asciiTheme="majorHAnsi" w:hAnsiTheme="majorHAnsi" w:cstheme="majorBidi"/>
          <w:sz w:val="22"/>
          <w:szCs w:val="22"/>
          <w:lang w:val="en-US"/>
        </w:rPr>
        <w:t xml:space="preserve"> </w:t>
      </w:r>
      <w:proofErr w:type="spellStart"/>
      <w:r w:rsidRPr="006A680A">
        <w:rPr>
          <w:rFonts w:asciiTheme="majorHAnsi" w:hAnsiTheme="majorHAnsi" w:cstheme="majorBidi"/>
          <w:sz w:val="22"/>
          <w:szCs w:val="22"/>
          <w:lang w:val="en-US"/>
        </w:rPr>
        <w:t>bukhari</w:t>
      </w:r>
      <w:proofErr w:type="spellEnd"/>
      <w:r w:rsidRPr="006A680A">
        <w:rPr>
          <w:rFonts w:asciiTheme="majorHAnsi" w:hAnsiTheme="majorHAnsi" w:cstheme="majorBidi"/>
          <w:sz w:val="22"/>
          <w:szCs w:val="22"/>
          <w:lang w:val="en-US"/>
        </w:rPr>
        <w:t xml:space="preserve"> didapati hadis-hadis  yang menggunakan bahasa perumpamaan </w:t>
      </w:r>
      <w:r w:rsidRPr="006A680A">
        <w:rPr>
          <w:rFonts w:asciiTheme="majorHAnsi" w:hAnsiTheme="majorHAnsi" w:cstheme="majorBidi"/>
          <w:i/>
          <w:iCs/>
          <w:sz w:val="22"/>
          <w:szCs w:val="22"/>
          <w:lang w:val="en-US"/>
        </w:rPr>
        <w:t>(</w:t>
      </w:r>
      <w:proofErr w:type="spellStart"/>
      <w:r w:rsidRPr="006A680A">
        <w:rPr>
          <w:rFonts w:asciiTheme="majorHAnsi" w:hAnsiTheme="majorHAnsi" w:cstheme="majorBidi"/>
          <w:i/>
          <w:iCs/>
          <w:sz w:val="22"/>
          <w:szCs w:val="22"/>
          <w:lang w:val="en-US"/>
        </w:rPr>
        <w:t>tamtsil</w:t>
      </w:r>
      <w:proofErr w:type="spellEnd"/>
      <w:r w:rsidRPr="006A680A">
        <w:rPr>
          <w:rFonts w:asciiTheme="majorHAnsi" w:hAnsiTheme="majorHAnsi" w:cstheme="majorBidi"/>
          <w:i/>
          <w:iCs/>
          <w:sz w:val="22"/>
          <w:szCs w:val="22"/>
          <w:lang w:val="en-US"/>
        </w:rPr>
        <w:t>)</w:t>
      </w:r>
      <w:r w:rsidRPr="006A680A">
        <w:rPr>
          <w:rFonts w:asciiTheme="majorHAnsi" w:hAnsiTheme="majorHAnsi" w:cstheme="majorBidi"/>
          <w:sz w:val="22"/>
          <w:szCs w:val="22"/>
          <w:lang w:val="en-US"/>
        </w:rPr>
        <w:t>, tetapi oleh beb</w:t>
      </w:r>
      <w:r w:rsidR="00DC5AD8">
        <w:rPr>
          <w:rFonts w:asciiTheme="majorHAnsi" w:hAnsiTheme="majorHAnsi" w:cstheme="majorBidi"/>
          <w:sz w:val="22"/>
          <w:szCs w:val="22"/>
          <w:lang w:val="en-US"/>
        </w:rPr>
        <w:t>e</w:t>
      </w:r>
      <w:r w:rsidRPr="006A680A">
        <w:rPr>
          <w:rFonts w:asciiTheme="majorHAnsi" w:hAnsiTheme="majorHAnsi" w:cstheme="majorBidi"/>
          <w:sz w:val="22"/>
          <w:szCs w:val="22"/>
          <w:lang w:val="en-US"/>
        </w:rPr>
        <w:t>rapa ahli hadis itu dianggap musykil. Seperti hadis yang menyatakan bahwa:</w:t>
      </w:r>
      <w:r w:rsidRPr="006A680A">
        <w:rPr>
          <w:rFonts w:asciiTheme="majorHAnsi" w:hAnsiTheme="majorHAnsi"/>
          <w:sz w:val="22"/>
          <w:szCs w:val="22"/>
          <w:rtl/>
          <w:lang w:val="en-US"/>
        </w:rPr>
        <w:t xml:space="preserve"> </w:t>
      </w:r>
    </w:p>
    <w:p w:rsidR="00D849F4" w:rsidRPr="006A680A" w:rsidRDefault="00D849F4" w:rsidP="00D849F4">
      <w:pPr>
        <w:tabs>
          <w:tab w:val="right" w:pos="8219"/>
        </w:tabs>
        <w:bidi/>
        <w:ind w:left="-2" w:right="709"/>
        <w:jc w:val="lowKashida"/>
        <w:rPr>
          <w:rFonts w:asciiTheme="majorHAnsi" w:hAnsiTheme="majorHAnsi" w:cstheme="majorBidi"/>
          <w:sz w:val="22"/>
          <w:szCs w:val="22"/>
          <w:rtl/>
          <w:lang w:val="en-US"/>
        </w:rPr>
      </w:pPr>
      <w:r w:rsidRPr="00650F47">
        <w:rPr>
          <w:rFonts w:asciiTheme="majorHAnsi" w:hAnsiTheme="majorHAnsi" w:cs="Traditional Arabic"/>
          <w:b/>
          <w:bCs/>
          <w:sz w:val="22"/>
          <w:szCs w:val="22"/>
          <w:rtl/>
          <w:lang w:val="en-US"/>
        </w:rPr>
        <w:t xml:space="preserve">عن أبي هريرة قال. قال رسول الله صلي الله عليه وسلم المؤمن يأكل في </w:t>
      </w:r>
      <w:r w:rsidRPr="00650F47">
        <w:rPr>
          <w:rFonts w:asciiTheme="majorHAnsi" w:hAnsiTheme="majorHAnsi" w:cs="Traditional Arabic"/>
          <w:b/>
          <w:bCs/>
          <w:color w:val="000000"/>
          <w:sz w:val="22"/>
          <w:szCs w:val="22"/>
          <w:shd w:val="clear" w:color="auto" w:fill="FFFFFF"/>
          <w:lang w:val="en-US"/>
        </w:rPr>
        <w:t> </w:t>
      </w:r>
      <w:r w:rsidRPr="00650F47">
        <w:rPr>
          <w:rFonts w:asciiTheme="majorHAnsi" w:hAnsiTheme="majorHAnsi" w:cs="Traditional Arabic"/>
          <w:b/>
          <w:bCs/>
          <w:color w:val="000000"/>
          <w:sz w:val="22"/>
          <w:szCs w:val="22"/>
          <w:shd w:val="clear" w:color="auto" w:fill="FFFFFF"/>
          <w:rtl/>
          <w:lang w:val="en-US"/>
        </w:rPr>
        <w:t>معى</w:t>
      </w:r>
      <w:r w:rsidRPr="00650F47">
        <w:rPr>
          <w:rFonts w:asciiTheme="majorHAnsi" w:hAnsiTheme="majorHAnsi" w:cs="Traditional Arabic"/>
          <w:b/>
          <w:bCs/>
          <w:sz w:val="22"/>
          <w:szCs w:val="22"/>
          <w:rtl/>
          <w:lang w:val="en-US"/>
        </w:rPr>
        <w:t xml:space="preserve"> واحد والكافر يأكل في سبعة أمعاء</w:t>
      </w:r>
      <w:r w:rsidRPr="006A680A">
        <w:rPr>
          <w:rStyle w:val="FootnoteReference"/>
          <w:rFonts w:asciiTheme="majorHAnsi" w:hAnsiTheme="majorHAnsi" w:cstheme="majorBidi"/>
          <w:sz w:val="22"/>
          <w:szCs w:val="22"/>
          <w:lang w:val="en-US"/>
        </w:rPr>
        <w:footnoteReference w:id="25"/>
      </w:r>
    </w:p>
    <w:p w:rsidR="00D849F4" w:rsidRPr="006A680A" w:rsidRDefault="00D849F4" w:rsidP="00D849F4">
      <w:pPr>
        <w:ind w:left="284" w:firstLine="283"/>
        <w:jc w:val="lowKashida"/>
        <w:rPr>
          <w:rFonts w:asciiTheme="majorHAnsi" w:hAnsiTheme="majorHAnsi"/>
          <w:sz w:val="22"/>
          <w:szCs w:val="22"/>
          <w:lang w:val="en-US"/>
        </w:rPr>
      </w:pPr>
      <w:r w:rsidRPr="006A680A">
        <w:rPr>
          <w:rFonts w:asciiTheme="majorHAnsi" w:hAnsiTheme="majorHAnsi" w:cstheme="majorBidi"/>
          <w:i/>
          <w:iCs/>
          <w:sz w:val="22"/>
          <w:szCs w:val="22"/>
          <w:lang w:val="en-US"/>
        </w:rPr>
        <w:t>“Dari Abu Hurairah dia berkata”, bahwa</w:t>
      </w:r>
      <w:r w:rsidR="00DC5AD8">
        <w:rPr>
          <w:rFonts w:asciiTheme="majorHAnsi" w:hAnsiTheme="majorHAnsi" w:cstheme="majorBidi"/>
          <w:i/>
          <w:iCs/>
          <w:sz w:val="22"/>
          <w:szCs w:val="22"/>
          <w:lang w:val="en-US"/>
        </w:rPr>
        <w:t xml:space="preserve"> Rasulullah saw</w:t>
      </w:r>
      <w:r w:rsidRPr="006A680A">
        <w:rPr>
          <w:rFonts w:asciiTheme="majorHAnsi" w:hAnsiTheme="majorHAnsi" w:cstheme="majorBidi"/>
          <w:i/>
          <w:iCs/>
          <w:sz w:val="22"/>
          <w:szCs w:val="22"/>
          <w:lang w:val="en-US"/>
        </w:rPr>
        <w:t xml:space="preserve"> bersabda:</w:t>
      </w:r>
      <w:r w:rsidR="00DC5AD8">
        <w:rPr>
          <w:rFonts w:asciiTheme="majorHAnsi" w:hAnsiTheme="majorHAnsi" w:cstheme="majorBidi"/>
          <w:i/>
          <w:iCs/>
          <w:sz w:val="22"/>
          <w:szCs w:val="22"/>
          <w:lang w:val="en-US"/>
        </w:rPr>
        <w:t xml:space="preserve"> </w:t>
      </w:r>
      <w:r w:rsidRPr="006A680A">
        <w:rPr>
          <w:rFonts w:asciiTheme="majorHAnsi" w:hAnsiTheme="majorHAnsi" w:cstheme="majorBidi"/>
          <w:i/>
          <w:iCs/>
          <w:sz w:val="22"/>
          <w:szCs w:val="22"/>
          <w:lang w:val="en-US"/>
        </w:rPr>
        <w:t>”Orang mukmin itu makan dalam satu usus, sedangkan orang kafir makan dalam tujuh usus.</w:t>
      </w:r>
      <w:r w:rsidR="00DC5AD8">
        <w:rPr>
          <w:rFonts w:asciiTheme="majorHAnsi" w:hAnsiTheme="majorHAnsi" w:cstheme="majorBidi"/>
          <w:i/>
          <w:iCs/>
          <w:sz w:val="22"/>
          <w:szCs w:val="22"/>
          <w:lang w:val="en-US"/>
        </w:rPr>
        <w:t>”</w:t>
      </w:r>
    </w:p>
    <w:p w:rsidR="00D849F4" w:rsidRPr="006A680A" w:rsidRDefault="002C29EE" w:rsidP="00D849F4">
      <w:pPr>
        <w:ind w:left="284" w:firstLine="283"/>
        <w:jc w:val="lowKashida"/>
        <w:rPr>
          <w:rFonts w:asciiTheme="majorHAnsi" w:hAnsiTheme="majorHAnsi"/>
          <w:sz w:val="22"/>
          <w:szCs w:val="22"/>
          <w:lang w:val="en-US"/>
        </w:rPr>
      </w:pPr>
      <w:r w:rsidRPr="006A680A">
        <w:rPr>
          <w:rFonts w:asciiTheme="majorHAnsi" w:hAnsiTheme="majorHAnsi" w:cstheme="majorBidi"/>
          <w:sz w:val="22"/>
          <w:szCs w:val="22"/>
          <w:lang w:val="en-US"/>
        </w:rPr>
        <w:t>Secara tekstual, hadis di atas menjelaskan bahwa usus orang mukmin itu beda dengan usus orang kafir. Kenyataannya yang lazim, anatomi tubuh manusia tidak disebabkan oleh masalah iman. Disinilah letak ke</w:t>
      </w:r>
      <w:r w:rsidRPr="006A680A">
        <w:rPr>
          <w:rFonts w:asciiTheme="majorHAnsi" w:hAnsiTheme="majorHAnsi" w:cstheme="majorBidi"/>
          <w:i/>
          <w:iCs/>
          <w:sz w:val="22"/>
          <w:szCs w:val="22"/>
          <w:lang w:val="en-US"/>
        </w:rPr>
        <w:t>-muskil-</w:t>
      </w:r>
      <w:r w:rsidRPr="006A680A">
        <w:rPr>
          <w:rFonts w:asciiTheme="majorHAnsi" w:hAnsiTheme="majorHAnsi" w:cstheme="majorBidi"/>
          <w:sz w:val="22"/>
          <w:szCs w:val="22"/>
          <w:lang w:val="en-US"/>
        </w:rPr>
        <w:t xml:space="preserve">an hadis </w:t>
      </w:r>
      <w:r w:rsidRPr="006A680A">
        <w:rPr>
          <w:rFonts w:asciiTheme="majorHAnsi" w:hAnsiTheme="majorHAnsi" w:cstheme="majorBidi"/>
          <w:sz w:val="22"/>
          <w:szCs w:val="22"/>
          <w:lang w:val="en-US"/>
        </w:rPr>
        <w:lastRenderedPageBreak/>
        <w:t>ini. Oleh karenanya hadis ini tidak bisa dipahami secara tekstual. Hadis ini harus dipahami secara kontekstual. Per</w:t>
      </w:r>
      <w:r w:rsidR="00D849F4" w:rsidRPr="006A680A">
        <w:rPr>
          <w:rFonts w:asciiTheme="majorHAnsi" w:hAnsiTheme="majorHAnsi" w:cstheme="majorBidi"/>
          <w:sz w:val="22"/>
          <w:szCs w:val="22"/>
          <w:lang w:val="en-US"/>
        </w:rPr>
        <w:t>bedaan usus yang dimaksud</w:t>
      </w:r>
      <w:r w:rsidRPr="006A680A">
        <w:rPr>
          <w:rFonts w:asciiTheme="majorHAnsi" w:hAnsiTheme="majorHAnsi" w:cstheme="majorBidi"/>
          <w:sz w:val="22"/>
          <w:szCs w:val="22"/>
          <w:lang w:val="en-US"/>
        </w:rPr>
        <w:t>, menunjukkan perbedaan sikap atau pandangan dalam menghadapi nikmat Tuhan termasuk ketika makan. Orang yang beriman tid</w:t>
      </w:r>
      <w:r w:rsidR="00E3333C">
        <w:rPr>
          <w:rFonts w:asciiTheme="majorHAnsi" w:hAnsiTheme="majorHAnsi" w:cstheme="majorBidi"/>
          <w:sz w:val="22"/>
          <w:szCs w:val="22"/>
          <w:lang w:val="en-US"/>
        </w:rPr>
        <w:t>ak memandang makanan sebagai or</w:t>
      </w:r>
      <w:r w:rsidRPr="006A680A">
        <w:rPr>
          <w:rFonts w:asciiTheme="majorHAnsi" w:hAnsiTheme="majorHAnsi" w:cstheme="majorBidi"/>
          <w:sz w:val="22"/>
          <w:szCs w:val="22"/>
          <w:lang w:val="en-US"/>
        </w:rPr>
        <w:t xml:space="preserve">ientasi hidup. Sedangkan orang kafir </w:t>
      </w:r>
      <w:proofErr w:type="spellStart"/>
      <w:r w:rsidRPr="006A680A">
        <w:rPr>
          <w:rFonts w:asciiTheme="majorHAnsi" w:hAnsiTheme="majorHAnsi" w:cstheme="majorBidi"/>
          <w:sz w:val="22"/>
          <w:szCs w:val="22"/>
          <w:lang w:val="en-US"/>
        </w:rPr>
        <w:t>mengang</w:t>
      </w:r>
      <w:r w:rsidR="00650F47">
        <w:rPr>
          <w:rFonts w:asciiTheme="majorHAnsi" w:hAnsiTheme="majorHAnsi" w:cstheme="majorBidi"/>
          <w:sz w:val="22"/>
          <w:szCs w:val="22"/>
          <w:lang w:val="en-US"/>
        </w:rPr>
        <w:t>-</w:t>
      </w:r>
      <w:r w:rsidRPr="006A680A">
        <w:rPr>
          <w:rFonts w:asciiTheme="majorHAnsi" w:hAnsiTheme="majorHAnsi" w:cstheme="majorBidi"/>
          <w:sz w:val="22"/>
          <w:szCs w:val="22"/>
          <w:lang w:val="en-US"/>
        </w:rPr>
        <w:t>g</w:t>
      </w:r>
      <w:r w:rsidR="00E3333C">
        <w:rPr>
          <w:rFonts w:asciiTheme="majorHAnsi" w:hAnsiTheme="majorHAnsi" w:cstheme="majorBidi"/>
          <w:sz w:val="22"/>
          <w:szCs w:val="22"/>
          <w:lang w:val="en-US"/>
        </w:rPr>
        <w:t>apn</w:t>
      </w:r>
      <w:r w:rsidRPr="006A680A">
        <w:rPr>
          <w:rFonts w:asciiTheme="majorHAnsi" w:hAnsiTheme="majorHAnsi" w:cstheme="majorBidi"/>
          <w:sz w:val="22"/>
          <w:szCs w:val="22"/>
          <w:lang w:val="en-US"/>
        </w:rPr>
        <w:t>ya</w:t>
      </w:r>
      <w:proofErr w:type="spellEnd"/>
      <w:r w:rsidRPr="006A680A">
        <w:rPr>
          <w:rFonts w:asciiTheme="majorHAnsi" w:hAnsiTheme="majorHAnsi" w:cstheme="majorBidi"/>
          <w:sz w:val="22"/>
          <w:szCs w:val="22"/>
          <w:lang w:val="en-US"/>
        </w:rPr>
        <w:t xml:space="preserve"> makanan dan kenikmatan sebagai orientasi hidup.</w:t>
      </w:r>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 xml:space="preserve">Sehingga makna hadis itu dapat dipahami bahwa orang kafir menghabiskan waktunya untuk </w:t>
      </w:r>
      <w:proofErr w:type="spellStart"/>
      <w:r w:rsidRPr="006A680A">
        <w:rPr>
          <w:rFonts w:asciiTheme="majorHAnsi" w:hAnsiTheme="majorHAnsi" w:cstheme="majorBidi"/>
          <w:sz w:val="22"/>
          <w:szCs w:val="22"/>
          <w:lang w:val="en-US"/>
        </w:rPr>
        <w:t>menda</w:t>
      </w:r>
      <w:r w:rsidR="00650F47">
        <w:rPr>
          <w:rFonts w:asciiTheme="majorHAnsi" w:hAnsiTheme="majorHAnsi" w:cstheme="majorBidi"/>
          <w:sz w:val="22"/>
          <w:szCs w:val="22"/>
          <w:lang w:val="en-US"/>
        </w:rPr>
        <w:t>-</w:t>
      </w:r>
      <w:r w:rsidRPr="006A680A">
        <w:rPr>
          <w:rFonts w:asciiTheme="majorHAnsi" w:hAnsiTheme="majorHAnsi" w:cstheme="majorBidi"/>
          <w:sz w:val="22"/>
          <w:szCs w:val="22"/>
          <w:lang w:val="en-US"/>
        </w:rPr>
        <w:t>patkan</w:t>
      </w:r>
      <w:proofErr w:type="spellEnd"/>
      <w:r w:rsidRPr="006A680A">
        <w:rPr>
          <w:rFonts w:asciiTheme="majorHAnsi" w:hAnsiTheme="majorHAnsi" w:cstheme="majorBidi"/>
          <w:sz w:val="22"/>
          <w:szCs w:val="22"/>
          <w:lang w:val="en-US"/>
        </w:rPr>
        <w:t xml:space="preserve"> kenikmatan dunia, selalu mereka</w:t>
      </w:r>
      <w:r w:rsidR="00650F47">
        <w:rPr>
          <w:rFonts w:asciiTheme="majorHAnsi" w:hAnsiTheme="majorHAnsi" w:cstheme="majorBidi"/>
          <w:sz w:val="22"/>
          <w:szCs w:val="22"/>
          <w:lang w:val="en-US"/>
        </w:rPr>
        <w:t>-</w:t>
      </w:r>
      <w:proofErr w:type="spellStart"/>
      <w:r w:rsidRPr="006A680A">
        <w:rPr>
          <w:rFonts w:asciiTheme="majorHAnsi" w:hAnsiTheme="majorHAnsi" w:cstheme="majorBidi"/>
          <w:sz w:val="22"/>
          <w:szCs w:val="22"/>
          <w:lang w:val="en-US"/>
        </w:rPr>
        <w:t>yasa</w:t>
      </w:r>
      <w:proofErr w:type="spellEnd"/>
      <w:r w:rsidRPr="006A680A">
        <w:rPr>
          <w:rFonts w:asciiTheme="majorHAnsi" w:hAnsiTheme="majorHAnsi" w:cstheme="majorBidi"/>
          <w:sz w:val="22"/>
          <w:szCs w:val="22"/>
          <w:lang w:val="en-US"/>
        </w:rPr>
        <w:t xml:space="preserve"> dengan berbagai macam cara untuk mendapatkan kenikmatan itu. Tidak per</w:t>
      </w:r>
      <w:r w:rsidR="00650F47">
        <w:rPr>
          <w:rFonts w:asciiTheme="majorHAnsi" w:hAnsiTheme="majorHAnsi" w:cstheme="majorBidi"/>
          <w:sz w:val="22"/>
          <w:szCs w:val="22"/>
          <w:lang w:val="en-US"/>
        </w:rPr>
        <w:t>-</w:t>
      </w:r>
      <w:r w:rsidRPr="006A680A">
        <w:rPr>
          <w:rFonts w:asciiTheme="majorHAnsi" w:hAnsiTheme="majorHAnsi" w:cstheme="majorBidi"/>
          <w:sz w:val="22"/>
          <w:szCs w:val="22"/>
          <w:lang w:val="en-US"/>
        </w:rPr>
        <w:t xml:space="preserve">nah berfikir apakah makanan itu halal atau haram. Yusuf </w:t>
      </w:r>
      <w:proofErr w:type="spellStart"/>
      <w:r w:rsidRPr="006A680A">
        <w:rPr>
          <w:rFonts w:asciiTheme="majorHAnsi" w:hAnsiTheme="majorHAnsi" w:cstheme="majorBidi"/>
          <w:sz w:val="22"/>
          <w:szCs w:val="22"/>
          <w:lang w:val="en-US"/>
        </w:rPr>
        <w:t>Qardawi</w:t>
      </w:r>
      <w:proofErr w:type="spellEnd"/>
      <w:r w:rsidRPr="006A680A">
        <w:rPr>
          <w:rFonts w:asciiTheme="majorHAnsi" w:hAnsiTheme="majorHAnsi" w:cstheme="majorBidi"/>
          <w:sz w:val="22"/>
          <w:szCs w:val="22"/>
          <w:lang w:val="en-US"/>
        </w:rPr>
        <w:t xml:space="preserve"> mengatakan bahwa Ibnu  Hajar memiliki prinsip, bahwa hadis selama bisa dipandang </w:t>
      </w:r>
      <w:proofErr w:type="spellStart"/>
      <w:r w:rsidRPr="006A680A">
        <w:rPr>
          <w:rFonts w:asciiTheme="majorHAnsi" w:hAnsiTheme="majorHAnsi" w:cstheme="majorBidi"/>
          <w:sz w:val="22"/>
          <w:szCs w:val="22"/>
          <w:lang w:val="en-US"/>
        </w:rPr>
        <w:t>shahih</w:t>
      </w:r>
      <w:proofErr w:type="spellEnd"/>
      <w:r w:rsidRPr="006A680A">
        <w:rPr>
          <w:rFonts w:asciiTheme="majorHAnsi" w:hAnsiTheme="majorHAnsi" w:cstheme="majorBidi"/>
          <w:sz w:val="22"/>
          <w:szCs w:val="22"/>
          <w:lang w:val="en-US"/>
        </w:rPr>
        <w:t xml:space="preserve"> dari segi sanad, seharusnya dicarikan jalan keluar pemahamannya yang sesuai dengan keumuman </w:t>
      </w:r>
      <w:proofErr w:type="spellStart"/>
      <w:r w:rsidRPr="006A680A">
        <w:rPr>
          <w:rFonts w:asciiTheme="majorHAnsi" w:hAnsiTheme="majorHAnsi" w:cstheme="majorBidi"/>
          <w:sz w:val="22"/>
          <w:szCs w:val="22"/>
          <w:lang w:val="en-US"/>
        </w:rPr>
        <w:t>syari’at</w:t>
      </w:r>
      <w:proofErr w:type="spellEnd"/>
      <w:r w:rsidRPr="006A680A">
        <w:rPr>
          <w:rFonts w:asciiTheme="majorHAnsi" w:hAnsiTheme="majorHAnsi" w:cstheme="majorBidi"/>
          <w:sz w:val="22"/>
          <w:szCs w:val="22"/>
          <w:lang w:val="en-US"/>
        </w:rPr>
        <w:t xml:space="preserve"> Islam. Berbeda dengan </w:t>
      </w:r>
      <w:proofErr w:type="spellStart"/>
      <w:r w:rsidRPr="00E3333C">
        <w:rPr>
          <w:rFonts w:asciiTheme="majorHAnsi" w:hAnsiTheme="majorHAnsi" w:cstheme="majorBidi"/>
          <w:i/>
          <w:iCs/>
          <w:sz w:val="22"/>
          <w:szCs w:val="22"/>
          <w:lang w:val="en-US"/>
        </w:rPr>
        <w:t>Mu’tazilah</w:t>
      </w:r>
      <w:proofErr w:type="spellEnd"/>
      <w:r w:rsidRPr="006A680A">
        <w:rPr>
          <w:rFonts w:asciiTheme="majorHAnsi" w:hAnsiTheme="majorHAnsi" w:cstheme="majorBidi"/>
          <w:sz w:val="22"/>
          <w:szCs w:val="22"/>
          <w:lang w:val="en-US"/>
        </w:rPr>
        <w:t xml:space="preserve"> yang  begitu saja menolak, jika suatu hadis bertentangan dengan akal.</w:t>
      </w:r>
      <w:r w:rsidRPr="006A680A">
        <w:rPr>
          <w:rStyle w:val="FootnoteReference"/>
          <w:rFonts w:asciiTheme="majorHAnsi" w:hAnsiTheme="majorHAnsi" w:cstheme="majorBidi"/>
          <w:sz w:val="22"/>
          <w:szCs w:val="22"/>
          <w:lang w:val="en-US"/>
        </w:rPr>
        <w:footnoteReference w:id="26"/>
      </w:r>
      <w:r w:rsidRPr="006A680A">
        <w:rPr>
          <w:rFonts w:asciiTheme="majorHAnsi" w:hAnsiTheme="majorHAnsi" w:cstheme="majorBidi"/>
          <w:sz w:val="22"/>
          <w:szCs w:val="22"/>
          <w:lang w:val="en-US"/>
        </w:rPr>
        <w:t xml:space="preserve"> </w:t>
      </w:r>
    </w:p>
    <w:p w:rsidR="002C29EE" w:rsidRPr="006A680A" w:rsidRDefault="002C29EE" w:rsidP="00D849F4">
      <w:pPr>
        <w:ind w:left="284" w:firstLine="283"/>
        <w:jc w:val="lowKashida"/>
        <w:rPr>
          <w:rStyle w:val="FootnoteReference"/>
          <w:rFonts w:asciiTheme="majorHAnsi" w:hAnsiTheme="majorHAnsi" w:cstheme="majorBidi"/>
          <w:sz w:val="22"/>
          <w:szCs w:val="22"/>
          <w:lang w:val="en-US"/>
        </w:rPr>
      </w:pPr>
      <w:r w:rsidRPr="006A680A">
        <w:rPr>
          <w:rFonts w:asciiTheme="majorHAnsi" w:hAnsiTheme="majorHAnsi" w:cstheme="majorBidi"/>
          <w:sz w:val="22"/>
          <w:szCs w:val="22"/>
          <w:lang w:val="en-US"/>
        </w:rPr>
        <w:t>Ibnu  Hajar berpandangan bahwa yang dimaksud dengan tujuh usus pada orang kafir adalah pola hidup konsumerisme, yang selalu mengikuti perkembangan mode, baik menu makanan atau kebutuhan hidup yang lainnya direspon oleh panca indra dan syahwatnya. Sementara orang mukmin dalam me</w:t>
      </w:r>
      <w:r w:rsidR="00650F47">
        <w:rPr>
          <w:rFonts w:asciiTheme="majorHAnsi" w:hAnsiTheme="majorHAnsi" w:cstheme="majorBidi"/>
          <w:sz w:val="22"/>
          <w:szCs w:val="22"/>
          <w:lang w:val="en-US"/>
        </w:rPr>
        <w:t>-</w:t>
      </w:r>
      <w:proofErr w:type="spellStart"/>
      <w:r w:rsidRPr="006A680A">
        <w:rPr>
          <w:rFonts w:asciiTheme="majorHAnsi" w:hAnsiTheme="majorHAnsi" w:cstheme="majorBidi"/>
          <w:sz w:val="22"/>
          <w:szCs w:val="22"/>
          <w:lang w:val="en-US"/>
        </w:rPr>
        <w:t>nyikapi</w:t>
      </w:r>
      <w:proofErr w:type="spellEnd"/>
      <w:r w:rsidRPr="006A680A">
        <w:rPr>
          <w:rFonts w:asciiTheme="majorHAnsi" w:hAnsiTheme="majorHAnsi" w:cstheme="majorBidi"/>
          <w:sz w:val="22"/>
          <w:szCs w:val="22"/>
          <w:lang w:val="en-US"/>
        </w:rPr>
        <w:t xml:space="preserve"> gemerlapnya dunia ini hanya mengambilnya sebatas kebutuhan hidup</w:t>
      </w:r>
      <w:r w:rsidR="00650F47">
        <w:rPr>
          <w:rFonts w:asciiTheme="majorHAnsi" w:hAnsiTheme="majorHAnsi" w:cstheme="majorBidi"/>
          <w:sz w:val="22"/>
          <w:szCs w:val="22"/>
          <w:lang w:val="en-US"/>
        </w:rPr>
        <w:t>-</w:t>
      </w:r>
      <w:r w:rsidRPr="006A680A">
        <w:rPr>
          <w:rFonts w:asciiTheme="majorHAnsi" w:hAnsiTheme="majorHAnsi" w:cstheme="majorBidi"/>
          <w:sz w:val="22"/>
          <w:szCs w:val="22"/>
          <w:lang w:val="en-US"/>
        </w:rPr>
        <w:t>nya. Disinilah letak ko</w:t>
      </w:r>
      <w:r w:rsidR="00E3333C">
        <w:rPr>
          <w:rFonts w:asciiTheme="majorHAnsi" w:hAnsiTheme="majorHAnsi" w:cstheme="majorBidi"/>
          <w:sz w:val="22"/>
          <w:szCs w:val="22"/>
          <w:lang w:val="en-US"/>
        </w:rPr>
        <w:t>n</w:t>
      </w:r>
      <w:r w:rsidRPr="006A680A">
        <w:rPr>
          <w:rFonts w:asciiTheme="majorHAnsi" w:hAnsiTheme="majorHAnsi" w:cstheme="majorBidi"/>
          <w:sz w:val="22"/>
          <w:szCs w:val="22"/>
          <w:lang w:val="en-US"/>
        </w:rPr>
        <w:t>sep hidup sederhana.</w:t>
      </w:r>
      <w:r w:rsidRPr="006A680A">
        <w:rPr>
          <w:rStyle w:val="FootnoteReference"/>
          <w:rFonts w:asciiTheme="majorHAnsi" w:hAnsiTheme="majorHAnsi" w:cstheme="majorBidi"/>
          <w:sz w:val="22"/>
          <w:szCs w:val="22"/>
          <w:lang w:val="en-US"/>
        </w:rPr>
        <w:t xml:space="preserve"> </w:t>
      </w:r>
      <w:r w:rsidRPr="006A680A">
        <w:rPr>
          <w:rStyle w:val="FootnoteReference"/>
          <w:rFonts w:asciiTheme="majorHAnsi" w:hAnsiTheme="majorHAnsi" w:cstheme="majorBidi"/>
          <w:sz w:val="22"/>
          <w:szCs w:val="22"/>
          <w:lang w:val="en-US"/>
        </w:rPr>
        <w:footnoteReference w:id="27"/>
      </w:r>
    </w:p>
    <w:p w:rsidR="00D849F4" w:rsidRPr="006A680A" w:rsidRDefault="00D849F4" w:rsidP="00D849F4">
      <w:pPr>
        <w:ind w:left="284" w:firstLine="283"/>
        <w:jc w:val="lowKashida"/>
        <w:rPr>
          <w:rFonts w:asciiTheme="majorHAnsi" w:hAnsiTheme="majorHAnsi"/>
          <w:sz w:val="22"/>
          <w:szCs w:val="22"/>
          <w:lang w:val="en-US"/>
        </w:rPr>
      </w:pPr>
    </w:p>
    <w:p w:rsidR="002C29EE" w:rsidRPr="006A680A" w:rsidRDefault="002C29EE" w:rsidP="002C29EE">
      <w:pPr>
        <w:pStyle w:val="ListParagraph"/>
        <w:widowControl/>
        <w:numPr>
          <w:ilvl w:val="0"/>
          <w:numId w:val="46"/>
        </w:numPr>
        <w:kinsoku/>
        <w:ind w:left="567" w:hanging="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Ungkapan-ungkapan Simbolik</w:t>
      </w:r>
    </w:p>
    <w:p w:rsidR="00D849F4" w:rsidRPr="006A680A" w:rsidRDefault="00D849F4" w:rsidP="00D849F4">
      <w:pPr>
        <w:pStyle w:val="ListParagraph"/>
        <w:widowControl/>
        <w:kinsoku/>
        <w:ind w:left="567"/>
        <w:jc w:val="lowKashida"/>
        <w:rPr>
          <w:rFonts w:asciiTheme="majorHAnsi" w:hAnsiTheme="majorHAnsi" w:cstheme="majorBidi"/>
          <w:sz w:val="22"/>
          <w:szCs w:val="22"/>
          <w:lang w:val="en-US"/>
        </w:rPr>
      </w:pPr>
    </w:p>
    <w:p w:rsidR="002C29EE" w:rsidRPr="006A680A" w:rsidRDefault="002C29EE" w:rsidP="00D849F4">
      <w:pPr>
        <w:ind w:left="284" w:firstLine="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Ungkapan simbolik dalam kajian sastra merupakan bahasa yang memiliki nilai</w:t>
      </w:r>
      <w:r w:rsidR="00E3333C">
        <w:rPr>
          <w:rFonts w:asciiTheme="majorHAnsi" w:hAnsiTheme="majorHAnsi" w:cstheme="majorBidi"/>
          <w:sz w:val="22"/>
          <w:szCs w:val="22"/>
          <w:lang w:val="en-US"/>
        </w:rPr>
        <w:t xml:space="preserve"> yang tinggi dari pada ungkapan-</w:t>
      </w:r>
      <w:r w:rsidRPr="006A680A">
        <w:rPr>
          <w:rFonts w:asciiTheme="majorHAnsi" w:hAnsiTheme="majorHAnsi" w:cstheme="majorBidi"/>
          <w:sz w:val="22"/>
          <w:szCs w:val="22"/>
          <w:lang w:val="en-US"/>
        </w:rPr>
        <w:t>ungkapan bahasa biasanya. Rasulullah yang sab</w:t>
      </w:r>
      <w:r w:rsidR="00650F47">
        <w:rPr>
          <w:rFonts w:asciiTheme="majorHAnsi" w:hAnsiTheme="majorHAnsi" w:cstheme="majorBidi"/>
          <w:sz w:val="22"/>
          <w:szCs w:val="22"/>
          <w:lang w:val="en-US"/>
        </w:rPr>
        <w:t>-</w:t>
      </w:r>
      <w:proofErr w:type="spellStart"/>
      <w:r w:rsidRPr="006A680A">
        <w:rPr>
          <w:rFonts w:asciiTheme="majorHAnsi" w:hAnsiTheme="majorHAnsi" w:cstheme="majorBidi"/>
          <w:sz w:val="22"/>
          <w:szCs w:val="22"/>
          <w:lang w:val="en-US"/>
        </w:rPr>
        <w:t>danya</w:t>
      </w:r>
      <w:proofErr w:type="spellEnd"/>
      <w:r w:rsidRPr="006A680A">
        <w:rPr>
          <w:rFonts w:asciiTheme="majorHAnsi" w:hAnsiTheme="majorHAnsi" w:cstheme="majorBidi"/>
          <w:sz w:val="22"/>
          <w:szCs w:val="22"/>
          <w:lang w:val="en-US"/>
        </w:rPr>
        <w:t xml:space="preserve"> merupakan wahyu kedua ter</w:t>
      </w:r>
      <w:r w:rsidR="00650F47">
        <w:rPr>
          <w:rFonts w:asciiTheme="majorHAnsi" w:hAnsiTheme="majorHAnsi" w:cstheme="majorBidi"/>
          <w:sz w:val="22"/>
          <w:szCs w:val="22"/>
          <w:lang w:val="en-US"/>
        </w:rPr>
        <w:t>-</w:t>
      </w:r>
      <w:r w:rsidRPr="006A680A">
        <w:rPr>
          <w:rFonts w:asciiTheme="majorHAnsi" w:hAnsiTheme="majorHAnsi" w:cstheme="majorBidi"/>
          <w:sz w:val="22"/>
          <w:szCs w:val="22"/>
          <w:lang w:val="en-US"/>
        </w:rPr>
        <w:t>kadang beliau menyampaikan hadis dengan ungkapan-un</w:t>
      </w:r>
      <w:r w:rsidR="00E3333C">
        <w:rPr>
          <w:rFonts w:asciiTheme="majorHAnsi" w:hAnsiTheme="majorHAnsi" w:cstheme="majorBidi"/>
          <w:sz w:val="22"/>
          <w:szCs w:val="22"/>
          <w:lang w:val="en-US"/>
        </w:rPr>
        <w:t>g</w:t>
      </w:r>
      <w:r w:rsidRPr="006A680A">
        <w:rPr>
          <w:rFonts w:asciiTheme="majorHAnsi" w:hAnsiTheme="majorHAnsi" w:cstheme="majorBidi"/>
          <w:sz w:val="22"/>
          <w:szCs w:val="22"/>
          <w:lang w:val="en-US"/>
        </w:rPr>
        <w:t xml:space="preserve">kapan simbolik, yang memiliki kandungan dan arti yang </w:t>
      </w:r>
      <w:r w:rsidRPr="006A680A">
        <w:rPr>
          <w:rFonts w:asciiTheme="majorHAnsi" w:hAnsiTheme="majorHAnsi" w:cstheme="majorBidi"/>
          <w:sz w:val="22"/>
          <w:szCs w:val="22"/>
          <w:lang w:val="en-US"/>
        </w:rPr>
        <w:lastRenderedPageBreak/>
        <w:t xml:space="preserve">mendalam, </w:t>
      </w:r>
      <w:proofErr w:type="spellStart"/>
      <w:r w:rsidR="00DC5AD8">
        <w:rPr>
          <w:rFonts w:asciiTheme="majorHAnsi" w:hAnsiTheme="majorHAnsi" w:cstheme="majorBidi"/>
          <w:i/>
          <w:iCs/>
          <w:sz w:val="22"/>
          <w:szCs w:val="22"/>
          <w:lang w:val="en-US"/>
        </w:rPr>
        <w:t>baligh</w:t>
      </w:r>
      <w:proofErr w:type="spellEnd"/>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Misalnya hadis yang be</w:t>
      </w:r>
      <w:r w:rsidR="00DC5AD8">
        <w:rPr>
          <w:rFonts w:asciiTheme="majorHAnsi" w:hAnsiTheme="majorHAnsi" w:cstheme="majorBidi"/>
          <w:sz w:val="22"/>
          <w:szCs w:val="22"/>
          <w:lang w:val="en-US"/>
        </w:rPr>
        <w:t>rkaitan dengan dekatnya Allah de</w:t>
      </w:r>
      <w:r w:rsidRPr="006A680A">
        <w:rPr>
          <w:rFonts w:asciiTheme="majorHAnsi" w:hAnsiTheme="majorHAnsi" w:cstheme="majorBidi"/>
          <w:sz w:val="22"/>
          <w:szCs w:val="22"/>
          <w:lang w:val="en-US"/>
        </w:rPr>
        <w:t xml:space="preserve">ngan hambanya: </w:t>
      </w:r>
    </w:p>
    <w:p w:rsidR="00D849F4" w:rsidRPr="006A680A" w:rsidRDefault="00D849F4" w:rsidP="00D849F4">
      <w:pPr>
        <w:ind w:left="284" w:firstLine="283"/>
        <w:jc w:val="lowKashida"/>
        <w:rPr>
          <w:rFonts w:asciiTheme="majorHAnsi" w:hAnsiTheme="majorHAnsi" w:cstheme="majorBidi"/>
          <w:sz w:val="22"/>
          <w:szCs w:val="22"/>
          <w:lang w:val="en-US"/>
        </w:rPr>
      </w:pPr>
    </w:p>
    <w:p w:rsidR="00D849F4" w:rsidRPr="006A680A" w:rsidRDefault="00D849F4" w:rsidP="00D849F4">
      <w:pPr>
        <w:bidi/>
        <w:ind w:right="567"/>
        <w:jc w:val="lowKashida"/>
        <w:rPr>
          <w:rFonts w:asciiTheme="majorHAnsi" w:hAnsiTheme="majorHAnsi"/>
          <w:sz w:val="22"/>
          <w:szCs w:val="22"/>
          <w:lang w:val="en-US"/>
        </w:rPr>
      </w:pPr>
      <w:r w:rsidRPr="006A680A">
        <w:rPr>
          <w:rFonts w:asciiTheme="majorHAnsi" w:hAnsiTheme="majorHAnsi" w:cs="Traditional Arabic"/>
          <w:b/>
          <w:bCs/>
          <w:sz w:val="22"/>
          <w:szCs w:val="22"/>
          <w:rtl/>
          <w:lang w:val="en-US"/>
        </w:rPr>
        <w:t>عن أبي هريرة رضي الله عنه قال : قال النبي صلى الله عليه وسلم</w:t>
      </w:r>
      <w:r w:rsidRPr="006A680A">
        <w:rPr>
          <w:rFonts w:asciiTheme="majorHAnsi" w:hAnsiTheme="majorHAnsi" w:cs="Traditional Arabic"/>
          <w:b/>
          <w:bCs/>
          <w:sz w:val="22"/>
          <w:szCs w:val="22"/>
          <w:lang w:val="en-US"/>
        </w:rPr>
        <w:t xml:space="preserve"> : </w:t>
      </w:r>
      <w:r w:rsidRPr="006A680A">
        <w:rPr>
          <w:rFonts w:asciiTheme="majorHAnsi" w:hAnsiTheme="majorHAnsi" w:cs="Traditional Arabic"/>
          <w:b/>
          <w:bCs/>
          <w:sz w:val="22"/>
          <w:szCs w:val="22"/>
          <w:rtl/>
          <w:lang w:val="en-US"/>
        </w:rPr>
        <w:t>يقول الله تعالى إذا تقرب العبد إلي شبرا تقربت إليه ذراعا وإذا تقرب مني ذراعا تقربت منه ‏ ‏باعا ‏ ‏وإذا أتاني مشيا أتيته هرولة</w:t>
      </w:r>
      <w:r w:rsidRPr="006A680A">
        <w:rPr>
          <w:rStyle w:val="FootnoteReference"/>
          <w:rFonts w:asciiTheme="majorHAnsi" w:hAnsiTheme="majorHAnsi"/>
          <w:sz w:val="22"/>
          <w:szCs w:val="22"/>
          <w:lang w:val="en-US"/>
        </w:rPr>
        <w:footnoteReference w:id="28"/>
      </w:r>
    </w:p>
    <w:p w:rsidR="00D849F4" w:rsidRPr="006A680A" w:rsidRDefault="00DC5AD8" w:rsidP="00D849F4">
      <w:pPr>
        <w:ind w:left="284" w:firstLine="283"/>
        <w:jc w:val="lowKashida"/>
        <w:rPr>
          <w:rFonts w:asciiTheme="majorHAnsi" w:hAnsiTheme="majorHAnsi" w:cstheme="majorBidi"/>
          <w:sz w:val="22"/>
          <w:szCs w:val="22"/>
          <w:lang w:val="en-US"/>
        </w:rPr>
      </w:pPr>
      <w:r>
        <w:rPr>
          <w:rFonts w:asciiTheme="majorHAnsi" w:hAnsiTheme="majorHAnsi" w:cstheme="majorBidi"/>
          <w:i/>
          <w:iCs/>
          <w:sz w:val="22"/>
          <w:szCs w:val="22"/>
          <w:lang w:val="en-US"/>
        </w:rPr>
        <w:t>“Dari Abu Hurairah ra Rasulullah saw bersabda, “ Allah swt berfirman: “Apabila hamba</w:t>
      </w:r>
      <w:r w:rsidR="00D849F4" w:rsidRPr="006A680A">
        <w:rPr>
          <w:rFonts w:asciiTheme="majorHAnsi" w:hAnsiTheme="majorHAnsi" w:cstheme="majorBidi"/>
          <w:i/>
          <w:iCs/>
          <w:sz w:val="22"/>
          <w:szCs w:val="22"/>
          <w:lang w:val="en-US"/>
        </w:rPr>
        <w:t>ku mendekati aku sejengkal, maka Aku akan mendekatinya sehasta. Apabila dia mendekati sehasta, maka Aku akan mendekatinya  sedepa’. Apabila dia datang kepadaku berjalan, maka Aku akan mendatanginya berlari.</w:t>
      </w:r>
    </w:p>
    <w:p w:rsidR="002C29EE" w:rsidRPr="006A680A" w:rsidRDefault="002C29EE" w:rsidP="00D849F4">
      <w:pPr>
        <w:ind w:left="284" w:firstLine="283"/>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Ibnu  Hajar Mengomentari hadis di atas sebagai berikut:</w:t>
      </w:r>
    </w:p>
    <w:p w:rsidR="00D849F4" w:rsidRPr="006A680A" w:rsidRDefault="00D849F4" w:rsidP="00D849F4">
      <w:pPr>
        <w:ind w:left="284" w:firstLine="283"/>
        <w:jc w:val="lowKashida"/>
        <w:rPr>
          <w:rFonts w:asciiTheme="majorHAnsi" w:hAnsiTheme="majorHAnsi" w:cs="Traditional Arabic"/>
          <w:sz w:val="22"/>
          <w:szCs w:val="22"/>
          <w:lang w:val="en-US"/>
        </w:rPr>
      </w:pPr>
    </w:p>
    <w:p w:rsidR="002C29EE" w:rsidRPr="006A680A" w:rsidRDefault="002C29EE" w:rsidP="002C29EE">
      <w:pPr>
        <w:bidi/>
        <w:ind w:right="567"/>
        <w:jc w:val="lowKashida"/>
        <w:rPr>
          <w:rFonts w:asciiTheme="majorHAnsi" w:hAnsiTheme="majorHAnsi" w:cstheme="majorBidi"/>
          <w:sz w:val="22"/>
          <w:szCs w:val="22"/>
          <w:lang w:val="en-US"/>
        </w:rPr>
      </w:pPr>
      <w:r w:rsidRPr="006A680A">
        <w:rPr>
          <w:rFonts w:ascii="Traditional Arabic" w:hAnsi="Traditional Arabic" w:cs="Traditional Arabic"/>
          <w:b/>
          <w:bCs/>
          <w:sz w:val="22"/>
          <w:szCs w:val="22"/>
          <w:rtl/>
          <w:lang w:val="en-US"/>
        </w:rPr>
        <w:t xml:space="preserve"> </w:t>
      </w:r>
      <w:r w:rsidR="00D849F4" w:rsidRPr="006A680A">
        <w:rPr>
          <w:rFonts w:ascii="Traditional Arabic" w:hAnsi="Traditional Arabic" w:cs="Traditional Arabic"/>
          <w:b/>
          <w:bCs/>
          <w:sz w:val="22"/>
          <w:szCs w:val="22"/>
          <w:rtl/>
          <w:lang w:val="en-US"/>
        </w:rPr>
        <w:t>وصف سبحانه وتعالى نفسه بأنه يتقرب إلى عبده، ووصف العبد بالتقرب إليه، ووصفه بالإتيان والهرولة، كل ذلك يحتمل الحقيقة والمجاز، فحملها على الحقيقة يقتضي قطع المسافات، وتداني الأجسام، وذلك في حقه تعالى محال، فلما استحالت الحقيقة تعين المجاز لشهرته في كلام العرب، فيكون وصف العبد بالتقرب إليه شبرًا، وذراعًا، وإتيانه، ومشيه معناه: التقرب إليه بطاعته، وأداء مفترضاته، ونوافله، ويكون تقربه سبحانه من عبده، وإتيانه المشي عبارة عن إثابته على طاعته، وتقربه من رحمته، ويكون قوله: أتيته هرولة؛ أي: أتاه ثوابي مسرعًا</w:t>
      </w:r>
      <w:r w:rsidRPr="006A680A">
        <w:rPr>
          <w:rStyle w:val="FootnoteReference"/>
          <w:rFonts w:asciiTheme="majorHAnsi" w:hAnsiTheme="majorHAnsi" w:cstheme="majorBidi"/>
          <w:sz w:val="22"/>
          <w:szCs w:val="22"/>
          <w:rtl/>
          <w:lang w:val="en-US"/>
        </w:rPr>
        <w:footnoteReference w:id="29"/>
      </w:r>
    </w:p>
    <w:p w:rsidR="00D849F4" w:rsidRPr="006A680A" w:rsidRDefault="002C29EE" w:rsidP="002C29EE">
      <w:pPr>
        <w:ind w:left="567" w:right="-2"/>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Ibnu  Hajar menjelaskan, </w:t>
      </w:r>
    </w:p>
    <w:p w:rsidR="00D849F4" w:rsidRPr="006A680A" w:rsidRDefault="00D849F4" w:rsidP="00D849F4">
      <w:pPr>
        <w:ind w:left="720" w:right="-2"/>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w:t>
      </w:r>
      <w:r w:rsidR="002C29EE" w:rsidRPr="006A680A">
        <w:rPr>
          <w:rFonts w:asciiTheme="majorHAnsi" w:hAnsiTheme="majorHAnsi" w:cstheme="majorBidi"/>
          <w:sz w:val="22"/>
          <w:szCs w:val="22"/>
          <w:lang w:val="en-US"/>
        </w:rPr>
        <w:t xml:space="preserve">Alah swt </w:t>
      </w:r>
      <w:proofErr w:type="spellStart"/>
      <w:r w:rsidR="002C29EE" w:rsidRPr="006A680A">
        <w:rPr>
          <w:rFonts w:asciiTheme="majorHAnsi" w:hAnsiTheme="majorHAnsi" w:cstheme="majorBidi"/>
          <w:sz w:val="22"/>
          <w:szCs w:val="22"/>
          <w:lang w:val="en-US"/>
        </w:rPr>
        <w:t>men</w:t>
      </w:r>
      <w:r w:rsidRPr="006A680A">
        <w:rPr>
          <w:rFonts w:asciiTheme="majorHAnsi" w:hAnsiTheme="majorHAnsi" w:cstheme="majorBidi"/>
          <w:sz w:val="22"/>
          <w:szCs w:val="22"/>
          <w:lang w:val="en-US"/>
        </w:rPr>
        <w:t>s</w:t>
      </w:r>
      <w:r w:rsidR="002C29EE" w:rsidRPr="006A680A">
        <w:rPr>
          <w:rFonts w:asciiTheme="majorHAnsi" w:hAnsiTheme="majorHAnsi" w:cstheme="majorBidi"/>
          <w:sz w:val="22"/>
          <w:szCs w:val="22"/>
          <w:lang w:val="en-US"/>
        </w:rPr>
        <w:t>ifati</w:t>
      </w:r>
      <w:proofErr w:type="spellEnd"/>
      <w:r w:rsidR="002C29EE" w:rsidRPr="006A680A">
        <w:rPr>
          <w:rFonts w:asciiTheme="majorHAnsi" w:hAnsiTheme="majorHAnsi" w:cstheme="majorBidi"/>
          <w:sz w:val="22"/>
          <w:szCs w:val="22"/>
          <w:lang w:val="en-US"/>
        </w:rPr>
        <w:t xml:space="preserve"> diri-Nya dekat dengan hamba-Nya, dan </w:t>
      </w:r>
      <w:proofErr w:type="spellStart"/>
      <w:r w:rsidR="002C29EE" w:rsidRPr="006A680A">
        <w:rPr>
          <w:rFonts w:asciiTheme="majorHAnsi" w:hAnsiTheme="majorHAnsi" w:cstheme="majorBidi"/>
          <w:sz w:val="22"/>
          <w:szCs w:val="22"/>
          <w:lang w:val="en-US"/>
        </w:rPr>
        <w:t>mensifati</w:t>
      </w:r>
      <w:proofErr w:type="spellEnd"/>
      <w:r w:rsidR="002C29EE" w:rsidRPr="006A680A">
        <w:rPr>
          <w:rFonts w:asciiTheme="majorHAnsi" w:hAnsiTheme="majorHAnsi" w:cstheme="majorBidi"/>
          <w:sz w:val="22"/>
          <w:szCs w:val="22"/>
          <w:lang w:val="en-US"/>
        </w:rPr>
        <w:t xml:space="preserve"> seorang hamba dekat dengan-Nya, Allah  </w:t>
      </w:r>
      <w:proofErr w:type="spellStart"/>
      <w:r w:rsidR="002C29EE" w:rsidRPr="006A680A">
        <w:rPr>
          <w:rFonts w:asciiTheme="majorHAnsi" w:hAnsiTheme="majorHAnsi" w:cstheme="majorBidi"/>
          <w:sz w:val="22"/>
          <w:szCs w:val="22"/>
          <w:lang w:val="en-US"/>
        </w:rPr>
        <w:t>menyifati</w:t>
      </w:r>
      <w:proofErr w:type="spellEnd"/>
      <w:r w:rsidR="002C29EE" w:rsidRPr="006A680A">
        <w:rPr>
          <w:rFonts w:asciiTheme="majorHAnsi" w:hAnsiTheme="majorHAnsi" w:cstheme="majorBidi"/>
          <w:sz w:val="22"/>
          <w:szCs w:val="22"/>
          <w:lang w:val="en-US"/>
        </w:rPr>
        <w:t xml:space="preserve"> dirinya dengan berjalan dan berlari. Bahwa hadis antropomorfisme itu  bisa juga dipahami secara hakiki dan </w:t>
      </w:r>
      <w:r w:rsidR="002C29EE" w:rsidRPr="00DC5AD8">
        <w:rPr>
          <w:rFonts w:asciiTheme="majorHAnsi" w:hAnsiTheme="majorHAnsi" w:cstheme="majorBidi"/>
          <w:i/>
          <w:iCs/>
          <w:sz w:val="22"/>
          <w:szCs w:val="22"/>
          <w:lang w:val="en-US"/>
        </w:rPr>
        <w:t>majazi</w:t>
      </w:r>
      <w:r w:rsidR="002C29EE" w:rsidRPr="006A680A">
        <w:rPr>
          <w:rFonts w:asciiTheme="majorHAnsi" w:hAnsiTheme="majorHAnsi" w:cstheme="majorBidi"/>
          <w:sz w:val="22"/>
          <w:szCs w:val="22"/>
          <w:lang w:val="en-US"/>
        </w:rPr>
        <w:t xml:space="preserve">. Tetapi kata Ibnu  Hajar bahwa hadis antropomorfisme itu kalau diartikan secara hakiki menunjukkan adanya jarak yang ditempuh dan adanya fisik yang berdekatan. Hal itu tidak mungkin </w:t>
      </w:r>
      <w:r w:rsidR="002C29EE" w:rsidRPr="006A680A">
        <w:rPr>
          <w:rFonts w:asciiTheme="majorHAnsi" w:hAnsiTheme="majorHAnsi" w:cstheme="majorBidi"/>
          <w:i/>
          <w:iCs/>
          <w:sz w:val="22"/>
          <w:szCs w:val="22"/>
          <w:lang w:val="en-US"/>
        </w:rPr>
        <w:t>(muhal)</w:t>
      </w:r>
      <w:r w:rsidR="002C29EE" w:rsidRPr="006A680A">
        <w:rPr>
          <w:rFonts w:asciiTheme="majorHAnsi" w:hAnsiTheme="majorHAnsi" w:cstheme="majorBidi"/>
          <w:sz w:val="22"/>
          <w:szCs w:val="22"/>
          <w:lang w:val="en-US"/>
        </w:rPr>
        <w:t xml:space="preserve"> bagi Allah. Kare</w:t>
      </w:r>
      <w:r w:rsidR="002F3828">
        <w:rPr>
          <w:rFonts w:asciiTheme="majorHAnsi" w:hAnsiTheme="majorHAnsi" w:cstheme="majorBidi"/>
          <w:sz w:val="22"/>
          <w:szCs w:val="22"/>
          <w:lang w:val="en-US"/>
        </w:rPr>
        <w:t>-</w:t>
      </w:r>
      <w:r w:rsidR="002C29EE" w:rsidRPr="006A680A">
        <w:rPr>
          <w:rFonts w:asciiTheme="majorHAnsi" w:hAnsiTheme="majorHAnsi" w:cstheme="majorBidi"/>
          <w:sz w:val="22"/>
          <w:szCs w:val="22"/>
          <w:lang w:val="en-US"/>
        </w:rPr>
        <w:t>nanya hadis itu harus diart</w:t>
      </w:r>
      <w:r w:rsidR="00DC5AD8">
        <w:rPr>
          <w:rFonts w:asciiTheme="majorHAnsi" w:hAnsiTheme="majorHAnsi" w:cstheme="majorBidi"/>
          <w:sz w:val="22"/>
          <w:szCs w:val="22"/>
          <w:lang w:val="en-US"/>
        </w:rPr>
        <w:t>i</w:t>
      </w:r>
      <w:r w:rsidR="002C29EE" w:rsidRPr="006A680A">
        <w:rPr>
          <w:rFonts w:asciiTheme="majorHAnsi" w:hAnsiTheme="majorHAnsi" w:cstheme="majorBidi"/>
          <w:sz w:val="22"/>
          <w:szCs w:val="22"/>
          <w:lang w:val="en-US"/>
        </w:rPr>
        <w:t xml:space="preserve">kan secara </w:t>
      </w:r>
      <w:r w:rsidR="002C29EE" w:rsidRPr="00DC5AD8">
        <w:rPr>
          <w:rFonts w:asciiTheme="majorHAnsi" w:hAnsiTheme="majorHAnsi" w:cstheme="majorBidi"/>
          <w:i/>
          <w:iCs/>
          <w:sz w:val="22"/>
          <w:szCs w:val="22"/>
          <w:lang w:val="en-US"/>
        </w:rPr>
        <w:t>majazi</w:t>
      </w:r>
      <w:r w:rsidR="002C29EE" w:rsidRPr="006A680A">
        <w:rPr>
          <w:rFonts w:asciiTheme="majorHAnsi" w:hAnsiTheme="majorHAnsi" w:cstheme="majorBidi"/>
          <w:sz w:val="22"/>
          <w:szCs w:val="22"/>
          <w:lang w:val="en-US"/>
        </w:rPr>
        <w:t xml:space="preserve">. Sifat dekatnya hamba </w:t>
      </w:r>
      <w:r w:rsidR="002C29EE" w:rsidRPr="006A680A">
        <w:rPr>
          <w:rFonts w:asciiTheme="majorHAnsi" w:hAnsiTheme="majorHAnsi" w:cstheme="majorBidi"/>
          <w:sz w:val="22"/>
          <w:szCs w:val="22"/>
          <w:lang w:val="en-US"/>
        </w:rPr>
        <w:lastRenderedPageBreak/>
        <w:t>kepad</w:t>
      </w:r>
      <w:r w:rsidR="00DC5AD8">
        <w:rPr>
          <w:rFonts w:asciiTheme="majorHAnsi" w:hAnsiTheme="majorHAnsi" w:cstheme="majorBidi"/>
          <w:sz w:val="22"/>
          <w:szCs w:val="22"/>
          <w:lang w:val="en-US"/>
        </w:rPr>
        <w:t>a</w:t>
      </w:r>
      <w:r w:rsidR="002C29EE" w:rsidRPr="006A680A">
        <w:rPr>
          <w:rFonts w:asciiTheme="majorHAnsi" w:hAnsiTheme="majorHAnsi" w:cstheme="majorBidi"/>
          <w:sz w:val="22"/>
          <w:szCs w:val="22"/>
          <w:lang w:val="en-US"/>
        </w:rPr>
        <w:t xml:space="preserve"> </w:t>
      </w:r>
      <w:proofErr w:type="spellStart"/>
      <w:r w:rsidR="002C29EE" w:rsidRPr="006A680A">
        <w:rPr>
          <w:rFonts w:asciiTheme="majorHAnsi" w:hAnsiTheme="majorHAnsi" w:cstheme="majorBidi"/>
          <w:sz w:val="22"/>
          <w:szCs w:val="22"/>
          <w:lang w:val="en-US"/>
        </w:rPr>
        <w:t>Rabnya</w:t>
      </w:r>
      <w:proofErr w:type="spellEnd"/>
      <w:r w:rsidR="002C29EE" w:rsidRPr="006A680A">
        <w:rPr>
          <w:rFonts w:asciiTheme="majorHAnsi" w:hAnsiTheme="majorHAnsi" w:cstheme="majorBidi"/>
          <w:sz w:val="22"/>
          <w:szCs w:val="22"/>
          <w:lang w:val="en-US"/>
        </w:rPr>
        <w:t xml:space="preserve"> dengan sejengkal, sehasta, datang dan berjalannya adalah bahwa kedekatan hamba kepada Allah dengan bentuk ke</w:t>
      </w:r>
      <w:r w:rsidR="00650F47">
        <w:rPr>
          <w:rFonts w:asciiTheme="majorHAnsi" w:hAnsiTheme="majorHAnsi" w:cstheme="majorBidi"/>
          <w:sz w:val="22"/>
          <w:szCs w:val="22"/>
          <w:lang w:val="en-US"/>
        </w:rPr>
        <w:t>-</w:t>
      </w:r>
      <w:proofErr w:type="spellStart"/>
      <w:r w:rsidR="002C29EE" w:rsidRPr="006A680A">
        <w:rPr>
          <w:rFonts w:asciiTheme="majorHAnsi" w:hAnsiTheme="majorHAnsi" w:cstheme="majorBidi"/>
          <w:sz w:val="22"/>
          <w:szCs w:val="22"/>
          <w:lang w:val="en-US"/>
        </w:rPr>
        <w:t>taatan</w:t>
      </w:r>
      <w:proofErr w:type="spellEnd"/>
      <w:r w:rsidR="002C29EE" w:rsidRPr="006A680A">
        <w:rPr>
          <w:rFonts w:asciiTheme="majorHAnsi" w:hAnsiTheme="majorHAnsi" w:cstheme="majorBidi"/>
          <w:sz w:val="22"/>
          <w:szCs w:val="22"/>
          <w:lang w:val="en-US"/>
        </w:rPr>
        <w:t>, melaksanakan amalan-ama</w:t>
      </w:r>
      <w:r w:rsidR="00650F47">
        <w:rPr>
          <w:rFonts w:asciiTheme="majorHAnsi" w:hAnsiTheme="majorHAnsi" w:cstheme="majorBidi"/>
          <w:sz w:val="22"/>
          <w:szCs w:val="22"/>
          <w:lang w:val="en-US"/>
        </w:rPr>
        <w:t>-</w:t>
      </w:r>
      <w:proofErr w:type="spellStart"/>
      <w:r w:rsidR="002C29EE" w:rsidRPr="006A680A">
        <w:rPr>
          <w:rFonts w:asciiTheme="majorHAnsi" w:hAnsiTheme="majorHAnsi" w:cstheme="majorBidi"/>
          <w:sz w:val="22"/>
          <w:szCs w:val="22"/>
          <w:lang w:val="en-US"/>
        </w:rPr>
        <w:t>lan</w:t>
      </w:r>
      <w:proofErr w:type="spellEnd"/>
      <w:r w:rsidR="002C29EE" w:rsidRPr="006A680A">
        <w:rPr>
          <w:rFonts w:asciiTheme="majorHAnsi" w:hAnsiTheme="majorHAnsi" w:cstheme="majorBidi"/>
          <w:sz w:val="22"/>
          <w:szCs w:val="22"/>
          <w:lang w:val="en-US"/>
        </w:rPr>
        <w:t xml:space="preserve">  yang wajib dan yang sunnah. Sedang sifat Allah pada hadis tersebut adalah Allah meneguhkan ketaatan kepada hambanya, dan mendekatkan kasih sayang-Nya ke</w:t>
      </w:r>
      <w:r w:rsidR="00650F47">
        <w:rPr>
          <w:rFonts w:asciiTheme="majorHAnsi" w:hAnsiTheme="majorHAnsi" w:cstheme="majorBidi"/>
          <w:sz w:val="22"/>
          <w:szCs w:val="22"/>
          <w:lang w:val="en-US"/>
        </w:rPr>
        <w:t>-</w:t>
      </w:r>
      <w:r w:rsidR="002C29EE" w:rsidRPr="006A680A">
        <w:rPr>
          <w:rFonts w:asciiTheme="majorHAnsi" w:hAnsiTheme="majorHAnsi" w:cstheme="majorBidi"/>
          <w:sz w:val="22"/>
          <w:szCs w:val="22"/>
          <w:lang w:val="en-US"/>
        </w:rPr>
        <w:t>pad</w:t>
      </w:r>
      <w:r w:rsidR="00DC5AD8">
        <w:rPr>
          <w:rFonts w:asciiTheme="majorHAnsi" w:hAnsiTheme="majorHAnsi" w:cstheme="majorBidi"/>
          <w:sz w:val="22"/>
          <w:szCs w:val="22"/>
          <w:lang w:val="en-US"/>
        </w:rPr>
        <w:t>a</w:t>
      </w:r>
      <w:r w:rsidR="002C29EE" w:rsidRPr="006A680A">
        <w:rPr>
          <w:rFonts w:asciiTheme="majorHAnsi" w:hAnsiTheme="majorHAnsi" w:cstheme="majorBidi"/>
          <w:sz w:val="22"/>
          <w:szCs w:val="22"/>
          <w:lang w:val="en-US"/>
        </w:rPr>
        <w:t xml:space="preserve"> hamba-Nya . Sedang</w:t>
      </w:r>
      <w:r w:rsidR="00DC5AD8">
        <w:rPr>
          <w:rFonts w:asciiTheme="majorHAnsi" w:hAnsiTheme="majorHAnsi" w:cstheme="majorBidi"/>
          <w:sz w:val="22"/>
          <w:szCs w:val="22"/>
          <w:lang w:val="en-US"/>
        </w:rPr>
        <w:t xml:space="preserve">kan yang dimaksud dengan </w:t>
      </w:r>
      <w:proofErr w:type="spellStart"/>
      <w:r w:rsidR="00DC5AD8" w:rsidRPr="00DC5AD8">
        <w:rPr>
          <w:rFonts w:asciiTheme="majorHAnsi" w:hAnsiTheme="majorHAnsi" w:cstheme="majorBidi"/>
          <w:i/>
          <w:iCs/>
          <w:sz w:val="22"/>
          <w:szCs w:val="22"/>
          <w:lang w:val="en-US"/>
        </w:rPr>
        <w:t>harwalah</w:t>
      </w:r>
      <w:proofErr w:type="spellEnd"/>
      <w:r w:rsidR="002C29EE" w:rsidRPr="006A680A">
        <w:rPr>
          <w:rFonts w:asciiTheme="majorHAnsi" w:hAnsiTheme="majorHAnsi" w:cstheme="majorBidi"/>
          <w:sz w:val="22"/>
          <w:szCs w:val="22"/>
          <w:lang w:val="en-US"/>
        </w:rPr>
        <w:t xml:space="preserve"> adalah  Allah memberikan pahala dengan segera kepada hambanya.</w:t>
      </w:r>
      <w:r w:rsidRPr="006A680A">
        <w:rPr>
          <w:rFonts w:asciiTheme="majorHAnsi" w:hAnsiTheme="majorHAnsi" w:cstheme="majorBidi"/>
          <w:sz w:val="22"/>
          <w:szCs w:val="22"/>
          <w:lang w:val="en-US"/>
        </w:rPr>
        <w:t>”</w:t>
      </w:r>
    </w:p>
    <w:p w:rsidR="002C29EE" w:rsidRPr="006A680A" w:rsidRDefault="002C29EE" w:rsidP="00D849F4">
      <w:pPr>
        <w:ind w:left="360" w:right="-2" w:firstLine="360"/>
        <w:jc w:val="lowKashida"/>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Menurut Ibnu  Hajar hadis antropomorfisme itu kalau diartikan secara hakiki menunjukkan adanya jarak yang ditempuh dan adanya fisik yang berdekatan. Hal itu tidak mungkin </w:t>
      </w:r>
      <w:r w:rsidRPr="006A680A">
        <w:rPr>
          <w:rFonts w:asciiTheme="majorHAnsi" w:hAnsiTheme="majorHAnsi" w:cstheme="majorBidi"/>
          <w:i/>
          <w:iCs/>
          <w:sz w:val="22"/>
          <w:szCs w:val="22"/>
          <w:lang w:val="en-US"/>
        </w:rPr>
        <w:t>(muhal)</w:t>
      </w:r>
      <w:r w:rsidRPr="006A680A">
        <w:rPr>
          <w:rFonts w:asciiTheme="majorHAnsi" w:hAnsiTheme="majorHAnsi" w:cstheme="majorBidi"/>
          <w:sz w:val="22"/>
          <w:szCs w:val="22"/>
          <w:lang w:val="en-US"/>
        </w:rPr>
        <w:t xml:space="preserve"> bagi Allah. Karenanya hadis itu harus diart</w:t>
      </w:r>
      <w:r w:rsidR="00DC5AD8">
        <w:rPr>
          <w:rFonts w:asciiTheme="majorHAnsi" w:hAnsiTheme="majorHAnsi" w:cstheme="majorBidi"/>
          <w:sz w:val="22"/>
          <w:szCs w:val="22"/>
          <w:lang w:val="en-US"/>
        </w:rPr>
        <w:t>i</w:t>
      </w:r>
      <w:r w:rsidRPr="006A680A">
        <w:rPr>
          <w:rFonts w:asciiTheme="majorHAnsi" w:hAnsiTheme="majorHAnsi" w:cstheme="majorBidi"/>
          <w:sz w:val="22"/>
          <w:szCs w:val="22"/>
          <w:lang w:val="en-US"/>
        </w:rPr>
        <w:t xml:space="preserve">kan secara </w:t>
      </w:r>
      <w:r w:rsidRPr="00DC5AD8">
        <w:rPr>
          <w:rFonts w:asciiTheme="majorHAnsi" w:hAnsiTheme="majorHAnsi" w:cstheme="majorBidi"/>
          <w:i/>
          <w:iCs/>
          <w:sz w:val="22"/>
          <w:szCs w:val="22"/>
          <w:lang w:val="en-US"/>
        </w:rPr>
        <w:t>majazi</w:t>
      </w:r>
      <w:r w:rsidR="00DC5AD8">
        <w:rPr>
          <w:rFonts w:asciiTheme="majorHAnsi" w:hAnsiTheme="majorHAnsi" w:cstheme="majorBidi"/>
          <w:sz w:val="22"/>
          <w:szCs w:val="22"/>
          <w:lang w:val="en-US"/>
        </w:rPr>
        <w:t xml:space="preserve"> atau </w:t>
      </w:r>
      <w:proofErr w:type="spellStart"/>
      <w:r w:rsidR="00DC5AD8" w:rsidRPr="00E3333C">
        <w:rPr>
          <w:rFonts w:asciiTheme="majorHAnsi" w:hAnsiTheme="majorHAnsi" w:cstheme="majorBidi"/>
          <w:i/>
          <w:iCs/>
          <w:sz w:val="22"/>
          <w:szCs w:val="22"/>
          <w:lang w:val="en-US"/>
        </w:rPr>
        <w:t>dita</w:t>
      </w:r>
      <w:r w:rsidRPr="00E3333C">
        <w:rPr>
          <w:rFonts w:asciiTheme="majorHAnsi" w:hAnsiTheme="majorHAnsi" w:cstheme="majorBidi"/>
          <w:i/>
          <w:iCs/>
          <w:sz w:val="22"/>
          <w:szCs w:val="22"/>
          <w:lang w:val="en-US"/>
        </w:rPr>
        <w:t>wil</w:t>
      </w:r>
      <w:proofErr w:type="spellEnd"/>
      <w:r w:rsidRPr="006A680A">
        <w:rPr>
          <w:rFonts w:asciiTheme="majorHAnsi" w:hAnsiTheme="majorHAnsi" w:cstheme="majorBidi"/>
          <w:sz w:val="22"/>
          <w:szCs w:val="22"/>
          <w:lang w:val="en-US"/>
        </w:rPr>
        <w:t xml:space="preserve"> kepada makna yang tepat, yaitu Allah meneguhkan ketaatan kepada hambanya dalam melaksanakan ibadah, baik yang wajib maupun yang sunnah, sehingga Allah segera memberi pahala padanya.</w:t>
      </w:r>
    </w:p>
    <w:p w:rsidR="002C29EE" w:rsidRPr="006A680A" w:rsidRDefault="002C29EE" w:rsidP="002C29EE">
      <w:pPr>
        <w:ind w:firstLine="360"/>
        <w:jc w:val="both"/>
        <w:rPr>
          <w:rFonts w:asciiTheme="majorHAnsi" w:hAnsiTheme="majorHAnsi" w:cstheme="majorBidi"/>
          <w:sz w:val="22"/>
          <w:szCs w:val="22"/>
          <w:lang w:val="en-US"/>
        </w:rPr>
      </w:pPr>
    </w:p>
    <w:p w:rsidR="002C29EE" w:rsidRPr="006A680A" w:rsidRDefault="002C29EE" w:rsidP="002C29EE">
      <w:pPr>
        <w:pStyle w:val="ListParagraph"/>
        <w:numPr>
          <w:ilvl w:val="0"/>
          <w:numId w:val="1"/>
        </w:numPr>
        <w:jc w:val="both"/>
        <w:rPr>
          <w:rFonts w:asciiTheme="majorHAnsi" w:hAnsiTheme="majorHAnsi"/>
          <w:b/>
          <w:bCs/>
          <w:sz w:val="22"/>
          <w:szCs w:val="22"/>
          <w:lang w:val="en-US"/>
        </w:rPr>
      </w:pPr>
      <w:r w:rsidRPr="006A680A">
        <w:rPr>
          <w:rFonts w:asciiTheme="majorHAnsi" w:hAnsiTheme="majorHAnsi"/>
          <w:b/>
          <w:bCs/>
          <w:sz w:val="22"/>
          <w:szCs w:val="22"/>
          <w:lang w:val="en-US"/>
        </w:rPr>
        <w:t>Kesimpulan</w:t>
      </w:r>
    </w:p>
    <w:p w:rsidR="00D849F4" w:rsidRPr="006A680A" w:rsidRDefault="00D849F4" w:rsidP="00D849F4">
      <w:pPr>
        <w:pStyle w:val="ListParagraph"/>
        <w:ind w:left="360"/>
        <w:jc w:val="both"/>
        <w:rPr>
          <w:rFonts w:asciiTheme="majorHAnsi" w:hAnsiTheme="majorHAnsi"/>
          <w:b/>
          <w:bCs/>
          <w:sz w:val="22"/>
          <w:szCs w:val="22"/>
          <w:lang w:val="en-US"/>
        </w:rPr>
      </w:pPr>
    </w:p>
    <w:p w:rsidR="002C29EE" w:rsidRPr="006A680A" w:rsidRDefault="002C29EE" w:rsidP="00D849F4">
      <w:pPr>
        <w:ind w:firstLine="36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Pemikiran Ibnu  Hajar berkenaan dengan hadis- musykil sebagai berikut:</w:t>
      </w:r>
    </w:p>
    <w:p w:rsidR="002C29EE" w:rsidRPr="006A680A" w:rsidRDefault="002C29EE" w:rsidP="002C29EE">
      <w:pPr>
        <w:pStyle w:val="ListParagraph"/>
        <w:widowControl/>
        <w:numPr>
          <w:ilvl w:val="1"/>
          <w:numId w:val="41"/>
        </w:numPr>
        <w:kinsoku/>
        <w:jc w:val="both"/>
        <w:rPr>
          <w:rFonts w:asciiTheme="majorHAnsi" w:hAnsiTheme="majorHAnsi" w:cstheme="majorBidi"/>
          <w:i/>
          <w:iCs/>
          <w:sz w:val="22"/>
          <w:szCs w:val="22"/>
          <w:lang w:val="en-US"/>
        </w:rPr>
      </w:pPr>
      <w:proofErr w:type="spellStart"/>
      <w:r w:rsidRPr="006A680A">
        <w:rPr>
          <w:rFonts w:asciiTheme="majorHAnsi" w:hAnsiTheme="majorHAnsi" w:cstheme="majorBidi"/>
          <w:i/>
          <w:iCs/>
          <w:sz w:val="22"/>
          <w:szCs w:val="22"/>
          <w:lang w:val="en-US"/>
        </w:rPr>
        <w:t>Jawami</w:t>
      </w:r>
      <w:proofErr w:type="spellEnd"/>
      <w:r w:rsidRPr="006A680A">
        <w:rPr>
          <w:rFonts w:asciiTheme="majorHAnsi" w:hAnsiTheme="majorHAnsi" w:cstheme="majorBidi"/>
          <w:i/>
          <w:iCs/>
          <w:sz w:val="22"/>
          <w:szCs w:val="22"/>
          <w:lang w:val="en-US"/>
        </w:rPr>
        <w:t xml:space="preserve">’ al-Kalim  </w:t>
      </w:r>
      <w:r w:rsidRPr="006A680A">
        <w:rPr>
          <w:rFonts w:asciiTheme="majorHAnsi" w:hAnsiTheme="majorHAnsi" w:cstheme="majorBidi"/>
          <w:sz w:val="22"/>
          <w:szCs w:val="22"/>
          <w:lang w:val="en-US"/>
        </w:rPr>
        <w:t xml:space="preserve">adalah ungkapan yang singkat namun padat makna. Menurut Ibnu  Hajar hadis yang  </w:t>
      </w:r>
      <w:proofErr w:type="spellStart"/>
      <w:r w:rsidRPr="006A680A">
        <w:rPr>
          <w:rFonts w:asciiTheme="majorHAnsi" w:hAnsiTheme="majorHAnsi" w:cstheme="majorBidi"/>
          <w:i/>
          <w:iCs/>
          <w:sz w:val="22"/>
          <w:szCs w:val="22"/>
          <w:lang w:val="en-US"/>
        </w:rPr>
        <w:t>jawami</w:t>
      </w:r>
      <w:proofErr w:type="spellEnd"/>
      <w:r w:rsidRPr="006A680A">
        <w:rPr>
          <w:rFonts w:asciiTheme="majorHAnsi" w:hAnsiTheme="majorHAnsi" w:cstheme="majorBidi"/>
          <w:i/>
          <w:iCs/>
          <w:sz w:val="22"/>
          <w:szCs w:val="22"/>
          <w:lang w:val="en-US"/>
        </w:rPr>
        <w:t>’ al-</w:t>
      </w:r>
      <w:proofErr w:type="spellStart"/>
      <w:r w:rsidRPr="006A680A">
        <w:rPr>
          <w:rFonts w:asciiTheme="majorHAnsi" w:hAnsiTheme="majorHAnsi" w:cstheme="majorBidi"/>
          <w:i/>
          <w:iCs/>
          <w:sz w:val="22"/>
          <w:szCs w:val="22"/>
          <w:lang w:val="en-US"/>
        </w:rPr>
        <w:t>kalim</w:t>
      </w:r>
      <w:proofErr w:type="spellEnd"/>
      <w:r w:rsidRPr="006A680A">
        <w:rPr>
          <w:rFonts w:asciiTheme="majorHAnsi" w:hAnsiTheme="majorHAnsi" w:cstheme="majorBidi"/>
          <w:sz w:val="22"/>
          <w:szCs w:val="22"/>
          <w:lang w:val="en-US"/>
        </w:rPr>
        <w:t xml:space="preserve"> itu terdapat beberapa yang </w:t>
      </w:r>
      <w:r w:rsidRPr="006A680A">
        <w:rPr>
          <w:rFonts w:asciiTheme="majorHAnsi" w:hAnsiTheme="majorHAnsi" w:cstheme="majorBidi"/>
          <w:i/>
          <w:iCs/>
          <w:sz w:val="22"/>
          <w:szCs w:val="22"/>
          <w:lang w:val="en-US"/>
        </w:rPr>
        <w:t>musykil</w:t>
      </w:r>
      <w:r w:rsidRPr="006A680A">
        <w:rPr>
          <w:rFonts w:asciiTheme="majorHAnsi" w:hAnsiTheme="majorHAnsi" w:cstheme="majorBidi"/>
          <w:sz w:val="22"/>
          <w:szCs w:val="22"/>
          <w:lang w:val="en-US"/>
        </w:rPr>
        <w:t xml:space="preserve">. Di antaranya adalah </w:t>
      </w:r>
      <w:r w:rsidRPr="006A680A">
        <w:rPr>
          <w:rFonts w:asciiTheme="majorHAnsi" w:hAnsiTheme="majorHAnsi" w:cstheme="majorBidi"/>
          <w:i/>
          <w:iCs/>
          <w:sz w:val="22"/>
          <w:szCs w:val="22"/>
          <w:lang w:val="en-US"/>
        </w:rPr>
        <w:t xml:space="preserve">“al-ain </w:t>
      </w:r>
      <w:proofErr w:type="spellStart"/>
      <w:r w:rsidRPr="006A680A">
        <w:rPr>
          <w:rFonts w:asciiTheme="majorHAnsi" w:hAnsiTheme="majorHAnsi" w:cstheme="majorBidi"/>
          <w:i/>
          <w:iCs/>
          <w:sz w:val="22"/>
          <w:szCs w:val="22"/>
          <w:lang w:val="en-US"/>
        </w:rPr>
        <w:t>haqq</w:t>
      </w:r>
      <w:proofErr w:type="spellEnd"/>
      <w:r w:rsidRPr="006A680A">
        <w:rPr>
          <w:rFonts w:asciiTheme="majorHAnsi" w:hAnsiTheme="majorHAnsi" w:cstheme="majorBidi"/>
          <w:i/>
          <w:iCs/>
          <w:sz w:val="22"/>
          <w:szCs w:val="22"/>
          <w:lang w:val="en-US"/>
        </w:rPr>
        <w:t>”.</w:t>
      </w:r>
      <w:r w:rsidRPr="006A680A">
        <w:rPr>
          <w:rFonts w:asciiTheme="majorHAnsi" w:hAnsiTheme="majorHAnsi" w:cstheme="majorBidi"/>
          <w:sz w:val="22"/>
          <w:szCs w:val="22"/>
          <w:lang w:val="en-US"/>
        </w:rPr>
        <w:t xml:space="preserve"> Menurut dia, hadis perlu dikaitkan dengan latar</w:t>
      </w:r>
      <w:r w:rsidR="00DC5AD8">
        <w:rPr>
          <w:rFonts w:asciiTheme="majorHAnsi" w:hAnsiTheme="majorHAnsi" w:cstheme="majorBidi"/>
          <w:sz w:val="22"/>
          <w:szCs w:val="22"/>
          <w:lang w:val="en-US"/>
        </w:rPr>
        <w:t xml:space="preserve"> </w:t>
      </w:r>
      <w:r w:rsidRPr="006A680A">
        <w:rPr>
          <w:rFonts w:asciiTheme="majorHAnsi" w:hAnsiTheme="majorHAnsi" w:cstheme="majorBidi"/>
          <w:sz w:val="22"/>
          <w:szCs w:val="22"/>
          <w:lang w:val="en-US"/>
        </w:rPr>
        <w:t>belakangnya.</w:t>
      </w:r>
      <w:r w:rsidRPr="006A680A">
        <w:rPr>
          <w:rFonts w:asciiTheme="majorHAnsi" w:hAnsiTheme="majorHAnsi" w:cstheme="majorBidi"/>
          <w:i/>
          <w:iCs/>
          <w:sz w:val="22"/>
          <w:szCs w:val="22"/>
          <w:lang w:val="en-US"/>
        </w:rPr>
        <w:t xml:space="preserve"> </w:t>
      </w:r>
      <w:r w:rsidRPr="006A680A">
        <w:rPr>
          <w:rFonts w:asciiTheme="majorHAnsi" w:hAnsiTheme="majorHAnsi" w:cstheme="majorBidi"/>
          <w:sz w:val="22"/>
          <w:szCs w:val="22"/>
          <w:lang w:val="en-US"/>
        </w:rPr>
        <w:t xml:space="preserve">Menurut dia, makna hadis tersebut, bahwa mata manusia pada orang-orang tertentu memiliki kekuatan supranatural.  Di antara hadis muskil adalah </w:t>
      </w:r>
      <w:r w:rsidRPr="006A680A">
        <w:rPr>
          <w:rFonts w:asciiTheme="majorHAnsi" w:hAnsiTheme="majorHAnsi" w:cstheme="majorBidi"/>
          <w:i/>
          <w:iCs/>
          <w:color w:val="000000"/>
          <w:sz w:val="22"/>
          <w:szCs w:val="22"/>
          <w:lang w:val="en-US"/>
        </w:rPr>
        <w:t xml:space="preserve">“sebagian dari keterangan adalah sihir”. </w:t>
      </w:r>
      <w:r w:rsidRPr="006A680A">
        <w:rPr>
          <w:rFonts w:asciiTheme="majorHAnsi" w:hAnsiTheme="majorHAnsi" w:cstheme="majorBidi"/>
          <w:color w:val="000000"/>
          <w:sz w:val="22"/>
          <w:szCs w:val="22"/>
          <w:lang w:val="en-US"/>
        </w:rPr>
        <w:t>Ibnu Hajar  mengartikan hadis tersebut secara majazi, yaitu kata-kata yang dapat mengagumkan orang yang bisa berkonotasi positif dan bisa berkonotasi negatif.</w:t>
      </w:r>
    </w:p>
    <w:p w:rsidR="002C29EE" w:rsidRPr="006A680A" w:rsidRDefault="002C29EE" w:rsidP="002C29EE">
      <w:pPr>
        <w:pStyle w:val="ListParagraph"/>
        <w:widowControl/>
        <w:numPr>
          <w:ilvl w:val="1"/>
          <w:numId w:val="41"/>
        </w:numPr>
        <w:kinsoku/>
        <w:jc w:val="both"/>
        <w:rPr>
          <w:rFonts w:asciiTheme="majorHAnsi" w:hAnsiTheme="majorHAnsi" w:cstheme="majorBidi"/>
          <w:sz w:val="22"/>
          <w:szCs w:val="22"/>
          <w:lang w:val="en-US"/>
        </w:rPr>
      </w:pPr>
      <w:r w:rsidRPr="006A680A">
        <w:rPr>
          <w:rFonts w:asciiTheme="majorHAnsi" w:hAnsiTheme="majorHAnsi" w:cstheme="majorBidi"/>
          <w:sz w:val="22"/>
          <w:szCs w:val="22"/>
          <w:lang w:val="en-US"/>
        </w:rPr>
        <w:t xml:space="preserve">Bahasa Perumpamaan. Ibnu  Hajar berpandangan bahwa yang dimaksud dengan tujuh usus pada orang kafir adalah pola hidup konsumerisme, yang </w:t>
      </w:r>
      <w:r w:rsidRPr="006A680A">
        <w:rPr>
          <w:rFonts w:asciiTheme="majorHAnsi" w:hAnsiTheme="majorHAnsi" w:cstheme="majorBidi"/>
          <w:sz w:val="22"/>
          <w:szCs w:val="22"/>
          <w:lang w:val="en-US"/>
        </w:rPr>
        <w:lastRenderedPageBreak/>
        <w:t>selalu mengikuti perkembangan mode. Sementara orang mukmin dalam menyikapi gemerlapnya dunia ini hanya mengambilnya sebatas kebutuhan hi</w:t>
      </w:r>
      <w:r w:rsidR="00650F47">
        <w:rPr>
          <w:rFonts w:asciiTheme="majorHAnsi" w:hAnsiTheme="majorHAnsi" w:cstheme="majorBidi"/>
          <w:sz w:val="22"/>
          <w:szCs w:val="22"/>
          <w:lang w:val="en-US"/>
        </w:rPr>
        <w:t>-</w:t>
      </w:r>
      <w:proofErr w:type="spellStart"/>
      <w:r w:rsidRPr="006A680A">
        <w:rPr>
          <w:rFonts w:asciiTheme="majorHAnsi" w:hAnsiTheme="majorHAnsi" w:cstheme="majorBidi"/>
          <w:sz w:val="22"/>
          <w:szCs w:val="22"/>
          <w:lang w:val="en-US"/>
        </w:rPr>
        <w:t>dupnya</w:t>
      </w:r>
      <w:proofErr w:type="spellEnd"/>
      <w:r w:rsidRPr="006A680A">
        <w:rPr>
          <w:rFonts w:asciiTheme="majorHAnsi" w:hAnsiTheme="majorHAnsi" w:cstheme="majorBidi"/>
          <w:sz w:val="22"/>
          <w:szCs w:val="22"/>
          <w:lang w:val="en-US"/>
        </w:rPr>
        <w:t>.</w:t>
      </w:r>
    </w:p>
    <w:p w:rsidR="008D41D3" w:rsidRPr="006A680A" w:rsidRDefault="002C29EE" w:rsidP="002C29EE">
      <w:pPr>
        <w:ind w:firstLine="360"/>
        <w:jc w:val="both"/>
        <w:rPr>
          <w:rFonts w:asciiTheme="majorHAnsi" w:hAnsiTheme="majorHAnsi"/>
          <w:sz w:val="22"/>
          <w:szCs w:val="22"/>
          <w:lang w:val="en-US"/>
        </w:rPr>
      </w:pPr>
      <w:r w:rsidRPr="006A680A">
        <w:rPr>
          <w:rFonts w:asciiTheme="majorHAnsi" w:hAnsiTheme="majorHAnsi" w:cstheme="majorBidi"/>
          <w:sz w:val="22"/>
          <w:szCs w:val="22"/>
          <w:lang w:val="en-US"/>
        </w:rPr>
        <w:t>Di antara hadis musykil adalah Bahasa Perumpamaan, seperti hadis</w:t>
      </w:r>
      <w:r w:rsidRPr="006A680A">
        <w:rPr>
          <w:rFonts w:asciiTheme="majorHAnsi" w:hAnsiTheme="majorHAnsi" w:cstheme="majorBidi"/>
          <w:i/>
          <w:iCs/>
          <w:sz w:val="22"/>
          <w:szCs w:val="22"/>
          <w:lang w:val="en-US"/>
        </w:rPr>
        <w:t xml:space="preserve">  “</w:t>
      </w:r>
      <w:r w:rsidR="00DC5AD8">
        <w:rPr>
          <w:rFonts w:asciiTheme="majorHAnsi" w:hAnsiTheme="majorHAnsi" w:cstheme="majorBidi"/>
          <w:i/>
          <w:iCs/>
          <w:sz w:val="22"/>
          <w:szCs w:val="22"/>
          <w:lang w:val="en-US"/>
        </w:rPr>
        <w:t>Apabila ham</w:t>
      </w:r>
      <w:r w:rsidR="002F3828">
        <w:rPr>
          <w:rFonts w:asciiTheme="majorHAnsi" w:hAnsiTheme="majorHAnsi" w:cstheme="majorBidi"/>
          <w:i/>
          <w:iCs/>
          <w:sz w:val="22"/>
          <w:szCs w:val="22"/>
          <w:lang w:val="en-US"/>
        </w:rPr>
        <w:t>-</w:t>
      </w:r>
      <w:r w:rsidR="00DC5AD8">
        <w:rPr>
          <w:rFonts w:asciiTheme="majorHAnsi" w:hAnsiTheme="majorHAnsi" w:cstheme="majorBidi"/>
          <w:i/>
          <w:iCs/>
          <w:sz w:val="22"/>
          <w:szCs w:val="22"/>
          <w:lang w:val="en-US"/>
        </w:rPr>
        <w:t>ba</w:t>
      </w:r>
      <w:r w:rsidRPr="006A680A">
        <w:rPr>
          <w:rFonts w:asciiTheme="majorHAnsi" w:hAnsiTheme="majorHAnsi" w:cstheme="majorBidi"/>
          <w:i/>
          <w:iCs/>
          <w:sz w:val="22"/>
          <w:szCs w:val="22"/>
          <w:lang w:val="en-US"/>
        </w:rPr>
        <w:t xml:space="preserve">ku mendekati aku sejengkal, maka Aku akan mendekatinya sehasta”. </w:t>
      </w:r>
      <w:r w:rsidRPr="006A680A">
        <w:rPr>
          <w:rFonts w:asciiTheme="majorHAnsi" w:hAnsiTheme="majorHAnsi" w:cstheme="majorBidi"/>
          <w:sz w:val="22"/>
          <w:szCs w:val="22"/>
          <w:lang w:val="en-US"/>
        </w:rPr>
        <w:t>Menurut Ibnu  Hajar hadis itu kalau diartikan secara hakiki menunjukkan adanya jarak yang ditempuh secara fisik. Hal itu tidak mungkin bagi Allah. Karenanya hadis itu harus diart</w:t>
      </w:r>
      <w:r w:rsidR="00DC5AD8">
        <w:rPr>
          <w:rFonts w:asciiTheme="majorHAnsi" w:hAnsiTheme="majorHAnsi" w:cstheme="majorBidi"/>
          <w:sz w:val="22"/>
          <w:szCs w:val="22"/>
          <w:lang w:val="en-US"/>
        </w:rPr>
        <w:t>i</w:t>
      </w:r>
      <w:r w:rsidRPr="006A680A">
        <w:rPr>
          <w:rFonts w:asciiTheme="majorHAnsi" w:hAnsiTheme="majorHAnsi" w:cstheme="majorBidi"/>
          <w:sz w:val="22"/>
          <w:szCs w:val="22"/>
          <w:lang w:val="en-US"/>
        </w:rPr>
        <w:t>kan secara majazi, yaitu Allah meneguhkan ketaatan kepada hambanya dalam melaksanakan ibadah.</w:t>
      </w:r>
    </w:p>
    <w:p w:rsidR="008D41D3" w:rsidRPr="006A680A" w:rsidRDefault="008D41D3" w:rsidP="002C29EE">
      <w:pPr>
        <w:ind w:left="360" w:firstLine="360"/>
        <w:jc w:val="both"/>
        <w:rPr>
          <w:rFonts w:asciiTheme="majorHAnsi" w:hAnsiTheme="majorHAnsi"/>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jc w:val="both"/>
        <w:rPr>
          <w:rFonts w:asciiTheme="majorHAnsi" w:hAnsiTheme="majorHAnsi"/>
          <w:b/>
          <w:sz w:val="22"/>
          <w:szCs w:val="22"/>
          <w:lang w:val="en-US"/>
        </w:rPr>
      </w:pPr>
    </w:p>
    <w:p w:rsidR="008D41D3" w:rsidRPr="006A680A" w:rsidRDefault="008D41D3" w:rsidP="002C29EE">
      <w:pPr>
        <w:rPr>
          <w:rFonts w:asciiTheme="majorHAnsi" w:eastAsiaTheme="majorEastAsia" w:hAnsiTheme="majorHAnsi"/>
          <w:b/>
          <w:bCs/>
          <w:sz w:val="22"/>
          <w:szCs w:val="22"/>
          <w:lang w:val="en-US"/>
        </w:rPr>
      </w:pPr>
      <w:r w:rsidRPr="006A680A">
        <w:rPr>
          <w:rFonts w:asciiTheme="majorHAnsi" w:hAnsiTheme="majorHAnsi"/>
          <w:sz w:val="22"/>
          <w:szCs w:val="22"/>
          <w:lang w:val="en-US"/>
        </w:rPr>
        <w:br w:type="page"/>
      </w:r>
    </w:p>
    <w:p w:rsidR="008D41D3" w:rsidRPr="006A680A" w:rsidRDefault="008D41D3" w:rsidP="002C29EE">
      <w:pPr>
        <w:pStyle w:val="Heading1"/>
        <w:spacing w:before="0" w:line="240" w:lineRule="auto"/>
        <w:jc w:val="center"/>
        <w:rPr>
          <w:rFonts w:cs="Times New Roman"/>
          <w:color w:val="auto"/>
          <w:sz w:val="22"/>
          <w:szCs w:val="22"/>
        </w:rPr>
      </w:pPr>
      <w:r w:rsidRPr="006A680A">
        <w:rPr>
          <w:rFonts w:cs="Times New Roman"/>
          <w:color w:val="auto"/>
          <w:sz w:val="22"/>
          <w:szCs w:val="22"/>
        </w:rPr>
        <w:lastRenderedPageBreak/>
        <w:t>DAFTAR PUSTAKA</w:t>
      </w:r>
    </w:p>
    <w:p w:rsidR="008D41D3" w:rsidRPr="006A680A" w:rsidRDefault="008D41D3" w:rsidP="002C29EE">
      <w:pPr>
        <w:rPr>
          <w:rFonts w:asciiTheme="majorHAnsi" w:hAnsiTheme="majorHAnsi"/>
          <w:sz w:val="22"/>
          <w:szCs w:val="22"/>
          <w:lang w:val="en-US"/>
        </w:rPr>
      </w:pPr>
    </w:p>
    <w:p w:rsidR="002C29EE" w:rsidRDefault="002C29EE" w:rsidP="00DC5AD8">
      <w:pPr>
        <w:pStyle w:val="ListParagraph"/>
        <w:ind w:left="567" w:right="6" w:hanging="567"/>
        <w:jc w:val="both"/>
        <w:rPr>
          <w:rFonts w:asciiTheme="majorHAnsi" w:hAnsiTheme="majorHAnsi" w:cstheme="majorBidi"/>
          <w:sz w:val="22"/>
          <w:szCs w:val="22"/>
          <w:lang w:val="en-US"/>
        </w:rPr>
      </w:pPr>
      <w:r w:rsidRPr="006A680A">
        <w:rPr>
          <w:rFonts w:asciiTheme="majorHAnsi" w:hAnsiTheme="majorHAnsi" w:cstheme="majorBidi"/>
          <w:sz w:val="22"/>
          <w:szCs w:val="22"/>
          <w:lang w:val="en-US"/>
        </w:rPr>
        <w:t>Abdullah bin Muslim bin</w:t>
      </w:r>
      <w:r w:rsidR="00A00032">
        <w:rPr>
          <w:rFonts w:asciiTheme="majorHAnsi" w:hAnsiTheme="majorHAnsi" w:cstheme="majorBidi"/>
          <w:sz w:val="22"/>
          <w:szCs w:val="22"/>
          <w:lang w:val="en-US"/>
        </w:rPr>
        <w:t xml:space="preserve"> </w:t>
      </w:r>
      <w:proofErr w:type="spellStart"/>
      <w:r w:rsidR="00A00032">
        <w:rPr>
          <w:rFonts w:asciiTheme="majorHAnsi" w:hAnsiTheme="majorHAnsi" w:cstheme="majorBidi"/>
          <w:sz w:val="22"/>
          <w:szCs w:val="22"/>
          <w:lang w:val="en-US"/>
        </w:rPr>
        <w:t>Kutaibah</w:t>
      </w:r>
      <w:proofErr w:type="spellEnd"/>
      <w:r w:rsidR="00A00032">
        <w:rPr>
          <w:rFonts w:asciiTheme="majorHAnsi" w:hAnsiTheme="majorHAnsi" w:cstheme="majorBidi"/>
          <w:sz w:val="22"/>
          <w:szCs w:val="22"/>
          <w:lang w:val="en-US"/>
        </w:rPr>
        <w:t>, al-Imam Abu Muhammad.</w:t>
      </w:r>
      <w:r w:rsidRPr="006A680A">
        <w:rPr>
          <w:rFonts w:asciiTheme="majorHAnsi" w:hAnsiTheme="majorHAnsi" w:cstheme="majorBidi"/>
          <w:sz w:val="22"/>
          <w:szCs w:val="22"/>
          <w:lang w:val="en-US"/>
        </w:rPr>
        <w:t xml:space="preserve"> </w:t>
      </w:r>
      <w:proofErr w:type="spellStart"/>
      <w:r w:rsidRPr="006A680A">
        <w:rPr>
          <w:rFonts w:asciiTheme="majorHAnsi" w:hAnsiTheme="majorHAnsi" w:cstheme="majorBidi"/>
          <w:i/>
          <w:iCs/>
          <w:sz w:val="22"/>
          <w:szCs w:val="22"/>
          <w:lang w:val="en-US"/>
        </w:rPr>
        <w:t>Ta’wīl</w:t>
      </w:r>
      <w:proofErr w:type="spellEnd"/>
      <w:r w:rsidRPr="006A680A">
        <w:rPr>
          <w:rFonts w:asciiTheme="majorHAnsi" w:hAnsiTheme="majorHAnsi" w:cstheme="majorBidi"/>
          <w:i/>
          <w:iCs/>
          <w:sz w:val="22"/>
          <w:szCs w:val="22"/>
          <w:lang w:val="en-US"/>
        </w:rPr>
        <w:t xml:space="preserve"> </w:t>
      </w:r>
      <w:proofErr w:type="spellStart"/>
      <w:r w:rsidRPr="006A680A">
        <w:rPr>
          <w:rFonts w:asciiTheme="majorHAnsi" w:hAnsiTheme="majorHAnsi" w:cstheme="majorBidi"/>
          <w:i/>
          <w:iCs/>
          <w:sz w:val="22"/>
          <w:szCs w:val="22"/>
          <w:lang w:val="en-US"/>
        </w:rPr>
        <w:t>Mukhtalif</w:t>
      </w:r>
      <w:proofErr w:type="spellEnd"/>
      <w:r w:rsidRPr="006A680A">
        <w:rPr>
          <w:rFonts w:asciiTheme="majorHAnsi" w:hAnsiTheme="majorHAnsi" w:cstheme="majorBidi"/>
          <w:i/>
          <w:iCs/>
          <w:sz w:val="22"/>
          <w:szCs w:val="22"/>
          <w:lang w:val="en-US"/>
        </w:rPr>
        <w:t xml:space="preserve"> al-</w:t>
      </w:r>
      <w:proofErr w:type="spellStart"/>
      <w:r w:rsidRPr="006A680A">
        <w:rPr>
          <w:rFonts w:asciiTheme="majorHAnsi" w:hAnsiTheme="majorHAnsi" w:cstheme="majorBidi"/>
          <w:i/>
          <w:iCs/>
          <w:sz w:val="22"/>
          <w:szCs w:val="22"/>
          <w:lang w:val="en-US"/>
        </w:rPr>
        <w:t>Hadīts</w:t>
      </w:r>
      <w:proofErr w:type="spellEnd"/>
      <w:r w:rsidRPr="006A680A">
        <w:rPr>
          <w:rFonts w:asciiTheme="majorHAnsi" w:hAnsiTheme="majorHAnsi" w:cstheme="majorBidi"/>
          <w:i/>
          <w:iCs/>
          <w:sz w:val="22"/>
          <w:szCs w:val="22"/>
          <w:lang w:val="en-US"/>
        </w:rPr>
        <w:t>,</w:t>
      </w:r>
      <w:r w:rsidRPr="006A680A">
        <w:rPr>
          <w:rFonts w:asciiTheme="majorHAnsi" w:hAnsiTheme="majorHAnsi" w:cstheme="majorBidi"/>
          <w:sz w:val="22"/>
          <w:szCs w:val="22"/>
          <w:lang w:val="en-US"/>
        </w:rPr>
        <w:t xml:space="preserve"> Beirut: al-Maktabah al-</w:t>
      </w:r>
      <w:proofErr w:type="spellStart"/>
      <w:r w:rsidRPr="006A680A">
        <w:rPr>
          <w:rFonts w:asciiTheme="majorHAnsi" w:hAnsiTheme="majorHAnsi" w:cstheme="majorBidi"/>
          <w:sz w:val="22"/>
          <w:szCs w:val="22"/>
          <w:lang w:val="en-US"/>
        </w:rPr>
        <w:t>Islamai</w:t>
      </w:r>
      <w:proofErr w:type="spellEnd"/>
      <w:r w:rsidRPr="006A680A">
        <w:rPr>
          <w:rFonts w:asciiTheme="majorHAnsi" w:hAnsiTheme="majorHAnsi" w:cstheme="majorBidi"/>
          <w:sz w:val="22"/>
          <w:szCs w:val="22"/>
          <w:lang w:val="en-US"/>
        </w:rPr>
        <w:t>̄, 1999.</w:t>
      </w:r>
    </w:p>
    <w:p w:rsidR="00A00032" w:rsidRPr="006A680A" w:rsidRDefault="00A00032" w:rsidP="00DC5AD8">
      <w:pPr>
        <w:pStyle w:val="ListParagraph"/>
        <w:ind w:left="567" w:right="6" w:hanging="567"/>
        <w:jc w:val="both"/>
        <w:rPr>
          <w:rFonts w:asciiTheme="majorHAnsi" w:hAnsiTheme="majorHAnsi" w:cstheme="majorBidi"/>
          <w:sz w:val="22"/>
          <w:szCs w:val="22"/>
          <w:lang w:val="en-US"/>
        </w:rPr>
      </w:pPr>
    </w:p>
    <w:p w:rsidR="002C29EE" w:rsidRDefault="00A00032" w:rsidP="00A00032">
      <w:pPr>
        <w:pStyle w:val="FootnoteText"/>
        <w:ind w:left="540" w:hanging="540"/>
        <w:jc w:val="both"/>
        <w:rPr>
          <w:rFonts w:asciiTheme="majorHAnsi" w:hAnsiTheme="majorHAnsi" w:cstheme="majorBidi"/>
          <w:sz w:val="22"/>
          <w:szCs w:val="22"/>
          <w:shd w:val="clear" w:color="auto" w:fill="FFFFFF"/>
          <w:lang w:val="en-US"/>
        </w:rPr>
      </w:pPr>
      <w:proofErr w:type="spellStart"/>
      <w:r w:rsidRPr="006A680A">
        <w:rPr>
          <w:rFonts w:asciiTheme="majorHAnsi" w:hAnsiTheme="majorHAnsi" w:cstheme="majorBidi"/>
          <w:sz w:val="22"/>
          <w:szCs w:val="22"/>
          <w:shd w:val="clear" w:color="auto" w:fill="FFFFFF"/>
          <w:lang w:val="en-US"/>
        </w:rPr>
        <w:t>Harits</w:t>
      </w:r>
      <w:proofErr w:type="spellEnd"/>
      <w:r w:rsidRPr="006A680A">
        <w:rPr>
          <w:rFonts w:asciiTheme="majorHAnsi" w:hAnsiTheme="majorHAnsi" w:cstheme="majorBidi"/>
          <w:sz w:val="22"/>
          <w:szCs w:val="22"/>
          <w:shd w:val="clear" w:color="auto" w:fill="FFFFFF"/>
          <w:lang w:val="en-US"/>
        </w:rPr>
        <w:t>,</w:t>
      </w:r>
      <w:r>
        <w:rPr>
          <w:rFonts w:asciiTheme="majorHAnsi" w:hAnsiTheme="majorHAnsi" w:cstheme="majorBidi"/>
          <w:sz w:val="22"/>
          <w:szCs w:val="22"/>
          <w:shd w:val="clear" w:color="auto" w:fill="FFFFFF"/>
          <w:lang w:val="en-US"/>
        </w:rPr>
        <w:t xml:space="preserve"> </w:t>
      </w:r>
      <w:r w:rsidR="002C29EE" w:rsidRPr="006A680A">
        <w:rPr>
          <w:rFonts w:asciiTheme="majorHAnsi" w:hAnsiTheme="majorHAnsi" w:cstheme="majorBidi"/>
          <w:sz w:val="22"/>
          <w:szCs w:val="22"/>
          <w:shd w:val="clear" w:color="auto" w:fill="FFFFFF"/>
          <w:lang w:val="en-US"/>
        </w:rPr>
        <w:t>Ahmad bin</w:t>
      </w:r>
      <w:r>
        <w:rPr>
          <w:rFonts w:asciiTheme="majorHAnsi" w:hAnsiTheme="majorHAnsi" w:cstheme="majorBidi"/>
          <w:sz w:val="22"/>
          <w:szCs w:val="22"/>
          <w:shd w:val="clear" w:color="auto" w:fill="FFFFFF"/>
          <w:lang w:val="en-US"/>
        </w:rPr>
        <w:t>.</w:t>
      </w:r>
      <w:r w:rsidR="002C29EE" w:rsidRPr="006A680A">
        <w:rPr>
          <w:rFonts w:asciiTheme="majorHAnsi" w:hAnsiTheme="majorHAnsi" w:cstheme="majorBidi"/>
          <w:sz w:val="22"/>
          <w:szCs w:val="22"/>
          <w:shd w:val="clear" w:color="auto" w:fill="FFFFFF"/>
          <w:lang w:val="en-US"/>
        </w:rPr>
        <w:t xml:space="preserve"> </w:t>
      </w:r>
      <w:proofErr w:type="spellStart"/>
      <w:r w:rsidR="002C29EE" w:rsidRPr="006A680A">
        <w:rPr>
          <w:rFonts w:asciiTheme="majorHAnsi" w:hAnsiTheme="majorHAnsi" w:cstheme="majorBidi"/>
          <w:i/>
          <w:iCs/>
          <w:sz w:val="22"/>
          <w:szCs w:val="22"/>
          <w:shd w:val="clear" w:color="auto" w:fill="FFFFFF"/>
          <w:lang w:val="en-US"/>
        </w:rPr>
        <w:t>Mu'jam</w:t>
      </w:r>
      <w:proofErr w:type="spellEnd"/>
      <w:r w:rsidR="002C29EE" w:rsidRPr="006A680A">
        <w:rPr>
          <w:rFonts w:asciiTheme="majorHAnsi" w:hAnsiTheme="majorHAnsi" w:cstheme="majorBidi"/>
          <w:i/>
          <w:iCs/>
          <w:sz w:val="22"/>
          <w:szCs w:val="22"/>
          <w:shd w:val="clear" w:color="auto" w:fill="FFFFFF"/>
          <w:lang w:val="en-US"/>
        </w:rPr>
        <w:t xml:space="preserve"> </w:t>
      </w:r>
      <w:proofErr w:type="spellStart"/>
      <w:r w:rsidR="002C29EE" w:rsidRPr="006A680A">
        <w:rPr>
          <w:rFonts w:asciiTheme="majorHAnsi" w:hAnsiTheme="majorHAnsi" w:cstheme="majorBidi"/>
          <w:i/>
          <w:iCs/>
          <w:sz w:val="22"/>
          <w:szCs w:val="22"/>
          <w:shd w:val="clear" w:color="auto" w:fill="FFFFFF"/>
          <w:lang w:val="en-US"/>
        </w:rPr>
        <w:t>Maqayis</w:t>
      </w:r>
      <w:proofErr w:type="spellEnd"/>
      <w:r w:rsidR="002C29EE" w:rsidRPr="006A680A">
        <w:rPr>
          <w:rFonts w:asciiTheme="majorHAnsi" w:hAnsiTheme="majorHAnsi" w:cstheme="majorBidi"/>
          <w:i/>
          <w:iCs/>
          <w:sz w:val="22"/>
          <w:szCs w:val="22"/>
          <w:shd w:val="clear" w:color="auto" w:fill="FFFFFF"/>
          <w:lang w:val="en-US"/>
        </w:rPr>
        <w:t xml:space="preserve"> al-</w:t>
      </w:r>
      <w:proofErr w:type="spellStart"/>
      <w:r w:rsidR="002C29EE" w:rsidRPr="006A680A">
        <w:rPr>
          <w:rFonts w:asciiTheme="majorHAnsi" w:hAnsiTheme="majorHAnsi" w:cstheme="majorBidi"/>
          <w:i/>
          <w:iCs/>
          <w:sz w:val="22"/>
          <w:szCs w:val="22"/>
          <w:shd w:val="clear" w:color="auto" w:fill="FFFFFF"/>
          <w:lang w:val="en-US"/>
        </w:rPr>
        <w:t>Lughah</w:t>
      </w:r>
      <w:proofErr w:type="spellEnd"/>
      <w:r w:rsidR="002C29EE" w:rsidRPr="006A680A">
        <w:rPr>
          <w:rFonts w:asciiTheme="majorHAnsi" w:hAnsiTheme="majorHAnsi" w:cstheme="majorBidi"/>
          <w:i/>
          <w:iCs/>
          <w:sz w:val="22"/>
          <w:szCs w:val="22"/>
          <w:shd w:val="clear" w:color="auto" w:fill="FFFFFF"/>
          <w:lang w:val="en-US"/>
        </w:rPr>
        <w:t>,</w:t>
      </w:r>
      <w:r w:rsidR="002C29EE" w:rsidRPr="006A680A">
        <w:rPr>
          <w:rFonts w:asciiTheme="majorHAnsi" w:hAnsiTheme="majorHAnsi" w:cstheme="majorBidi"/>
          <w:sz w:val="22"/>
          <w:szCs w:val="22"/>
          <w:shd w:val="clear" w:color="auto" w:fill="FFFFFF"/>
          <w:lang w:val="en-US"/>
        </w:rPr>
        <w:t xml:space="preserve"> </w:t>
      </w:r>
      <w:r w:rsidR="002C29EE" w:rsidRPr="006A680A">
        <w:rPr>
          <w:rFonts w:asciiTheme="majorHAnsi" w:hAnsiTheme="majorHAnsi" w:cstheme="majorBidi"/>
          <w:sz w:val="22"/>
          <w:szCs w:val="22"/>
          <w:lang w:val="en-US"/>
        </w:rPr>
        <w:t>Beirut</w:t>
      </w:r>
      <w:r w:rsidR="002C29EE" w:rsidRPr="006A680A">
        <w:rPr>
          <w:rFonts w:asciiTheme="majorHAnsi" w:hAnsiTheme="majorHAnsi" w:cstheme="majorBidi"/>
          <w:sz w:val="22"/>
          <w:szCs w:val="22"/>
          <w:shd w:val="clear" w:color="auto" w:fill="FFFFFF"/>
          <w:lang w:val="en-US"/>
        </w:rPr>
        <w:t xml:space="preserve">: </w:t>
      </w:r>
      <w:proofErr w:type="spellStart"/>
      <w:r w:rsidR="002C29EE" w:rsidRPr="006A680A">
        <w:rPr>
          <w:rFonts w:asciiTheme="majorHAnsi" w:hAnsiTheme="majorHAnsi" w:cstheme="majorBidi"/>
          <w:sz w:val="22"/>
          <w:szCs w:val="22"/>
          <w:shd w:val="clear" w:color="auto" w:fill="FFFFFF"/>
          <w:lang w:val="en-US"/>
        </w:rPr>
        <w:t>Ittihad</w:t>
      </w:r>
      <w:proofErr w:type="spellEnd"/>
      <w:r w:rsidR="002C29EE" w:rsidRPr="006A680A">
        <w:rPr>
          <w:rFonts w:asciiTheme="majorHAnsi" w:hAnsiTheme="majorHAnsi" w:cstheme="majorBidi"/>
          <w:sz w:val="22"/>
          <w:szCs w:val="22"/>
          <w:shd w:val="clear" w:color="auto" w:fill="FFFFFF"/>
          <w:lang w:val="en-US"/>
        </w:rPr>
        <w:t xml:space="preserve"> al-</w:t>
      </w:r>
      <w:proofErr w:type="spellStart"/>
      <w:r w:rsidR="002C29EE" w:rsidRPr="006A680A">
        <w:rPr>
          <w:rFonts w:asciiTheme="majorHAnsi" w:hAnsiTheme="majorHAnsi" w:cstheme="majorBidi"/>
          <w:sz w:val="22"/>
          <w:szCs w:val="22"/>
          <w:shd w:val="clear" w:color="auto" w:fill="FFFFFF"/>
          <w:lang w:val="en-US"/>
        </w:rPr>
        <w:t>Kuttab</w:t>
      </w:r>
      <w:proofErr w:type="spellEnd"/>
      <w:r w:rsidR="002C29EE" w:rsidRPr="006A680A">
        <w:rPr>
          <w:rFonts w:asciiTheme="majorHAnsi" w:hAnsiTheme="majorHAnsi" w:cstheme="majorBidi"/>
          <w:sz w:val="22"/>
          <w:szCs w:val="22"/>
          <w:shd w:val="clear" w:color="auto" w:fill="FFFFFF"/>
          <w:lang w:val="en-US"/>
        </w:rPr>
        <w:t xml:space="preserve"> al-'Arab, 2002</w:t>
      </w:r>
    </w:p>
    <w:p w:rsidR="00A00032" w:rsidRPr="006A680A" w:rsidRDefault="00A00032" w:rsidP="00DC5AD8">
      <w:pPr>
        <w:pStyle w:val="FootnoteText"/>
        <w:jc w:val="both"/>
        <w:rPr>
          <w:rFonts w:asciiTheme="majorHAnsi" w:hAnsiTheme="majorHAnsi" w:cstheme="majorBidi"/>
          <w:sz w:val="22"/>
          <w:szCs w:val="22"/>
          <w:lang w:val="en-US"/>
        </w:rPr>
      </w:pPr>
    </w:p>
    <w:p w:rsidR="002C29EE" w:rsidRDefault="002C29EE" w:rsidP="00A00032">
      <w:pPr>
        <w:pStyle w:val="FootnoteText"/>
        <w:ind w:left="540" w:hanging="54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Ali bin Hajar al-</w:t>
      </w:r>
      <w:proofErr w:type="spellStart"/>
      <w:r w:rsidR="00A00032">
        <w:rPr>
          <w:rFonts w:asciiTheme="majorHAnsi" w:hAnsiTheme="majorHAnsi" w:cstheme="majorBidi"/>
          <w:sz w:val="22"/>
          <w:szCs w:val="22"/>
          <w:lang w:val="en-US"/>
        </w:rPr>
        <w:t>Asqalani</w:t>
      </w:r>
      <w:proofErr w:type="spellEnd"/>
      <w:r w:rsidR="00A00032">
        <w:rPr>
          <w:rFonts w:asciiTheme="majorHAnsi" w:hAnsiTheme="majorHAnsi" w:cstheme="majorBidi"/>
          <w:sz w:val="22"/>
          <w:szCs w:val="22"/>
          <w:lang w:val="en-US"/>
        </w:rPr>
        <w:t>, Ahmad.</w:t>
      </w:r>
      <w:r w:rsidRPr="006A680A">
        <w:rPr>
          <w:rFonts w:asciiTheme="majorHAnsi" w:hAnsiTheme="majorHAnsi" w:cstheme="majorBidi"/>
          <w:i/>
          <w:iCs/>
          <w:sz w:val="22"/>
          <w:szCs w:val="22"/>
          <w:lang w:val="en-US"/>
        </w:rPr>
        <w:t xml:space="preserve"> Lisan al-Mizan</w:t>
      </w:r>
      <w:r w:rsidRPr="006A680A">
        <w:rPr>
          <w:rFonts w:asciiTheme="majorHAnsi" w:hAnsiTheme="majorHAnsi" w:cstheme="majorBidi"/>
          <w:sz w:val="22"/>
          <w:szCs w:val="22"/>
          <w:lang w:val="en-US"/>
        </w:rPr>
        <w:t>, Beirut: Dar al-Kutub al-</w:t>
      </w:r>
      <w:proofErr w:type="spellStart"/>
      <w:r w:rsidRPr="006A680A">
        <w:rPr>
          <w:rFonts w:asciiTheme="majorHAnsi" w:hAnsiTheme="majorHAnsi" w:cstheme="majorBidi"/>
          <w:sz w:val="22"/>
          <w:szCs w:val="22"/>
          <w:lang w:val="en-US"/>
        </w:rPr>
        <w:t>Ilmiyyah</w:t>
      </w:r>
      <w:proofErr w:type="spellEnd"/>
      <w:r w:rsidRPr="006A680A">
        <w:rPr>
          <w:rFonts w:asciiTheme="majorHAnsi" w:hAnsiTheme="majorHAnsi" w:cstheme="majorBidi"/>
          <w:sz w:val="22"/>
          <w:szCs w:val="22"/>
          <w:lang w:val="en-US"/>
        </w:rPr>
        <w:t>, 1996.</w:t>
      </w:r>
    </w:p>
    <w:p w:rsidR="00A00032" w:rsidRPr="006A680A" w:rsidRDefault="00A00032" w:rsidP="00A00032">
      <w:pPr>
        <w:pStyle w:val="FootnoteText"/>
        <w:ind w:left="540" w:hanging="540"/>
        <w:jc w:val="both"/>
        <w:rPr>
          <w:rFonts w:asciiTheme="majorHAnsi" w:hAnsiTheme="majorHAnsi" w:cstheme="majorBidi"/>
          <w:sz w:val="22"/>
          <w:szCs w:val="22"/>
          <w:lang w:val="en-US"/>
        </w:rPr>
      </w:pPr>
    </w:p>
    <w:p w:rsidR="002C29EE" w:rsidRPr="006A680A" w:rsidRDefault="00A00032" w:rsidP="00A00032">
      <w:pPr>
        <w:pStyle w:val="FootnoteText"/>
        <w:ind w:left="540" w:hanging="540"/>
        <w:jc w:val="both"/>
        <w:rPr>
          <w:rFonts w:asciiTheme="majorHAnsi" w:hAnsiTheme="majorHAnsi" w:cstheme="majorBidi"/>
          <w:sz w:val="22"/>
          <w:szCs w:val="22"/>
          <w:lang w:val="en-US"/>
        </w:rPr>
      </w:pPr>
      <w:proofErr w:type="spellStart"/>
      <w:r>
        <w:rPr>
          <w:rFonts w:asciiTheme="majorHAnsi" w:hAnsiTheme="majorHAnsi" w:cstheme="majorBidi"/>
          <w:sz w:val="22"/>
          <w:szCs w:val="22"/>
          <w:lang w:val="en-US"/>
        </w:rPr>
        <w:t>Asqalani</w:t>
      </w:r>
      <w:proofErr w:type="spellEnd"/>
      <w:r>
        <w:rPr>
          <w:rFonts w:asciiTheme="majorHAnsi" w:hAnsiTheme="majorHAnsi" w:cstheme="majorBidi"/>
          <w:sz w:val="22"/>
          <w:szCs w:val="22"/>
          <w:lang w:val="en-US"/>
        </w:rPr>
        <w:t>, Ibnu  Hajar.</w:t>
      </w:r>
      <w:r w:rsidR="002C29EE" w:rsidRPr="006A680A">
        <w:rPr>
          <w:rFonts w:asciiTheme="majorHAnsi" w:hAnsiTheme="majorHAnsi" w:cstheme="majorBidi"/>
          <w:sz w:val="22"/>
          <w:szCs w:val="22"/>
          <w:lang w:val="en-US"/>
        </w:rPr>
        <w:t xml:space="preserve">  Fath al-Bari, Beirut: Dar al-</w:t>
      </w:r>
      <w:proofErr w:type="spellStart"/>
      <w:r w:rsidR="002C29EE" w:rsidRPr="006A680A">
        <w:rPr>
          <w:rFonts w:asciiTheme="majorHAnsi" w:hAnsiTheme="majorHAnsi" w:cstheme="majorBidi"/>
          <w:sz w:val="22"/>
          <w:szCs w:val="22"/>
          <w:lang w:val="en-US"/>
        </w:rPr>
        <w:t>Ma’rifah</w:t>
      </w:r>
      <w:proofErr w:type="spellEnd"/>
      <w:r w:rsidR="002C29EE" w:rsidRPr="006A680A">
        <w:rPr>
          <w:rFonts w:asciiTheme="majorHAnsi" w:hAnsiTheme="majorHAnsi" w:cstheme="majorBidi"/>
          <w:sz w:val="22"/>
          <w:szCs w:val="22"/>
          <w:lang w:val="en-US"/>
        </w:rPr>
        <w:t>, 1379.</w:t>
      </w:r>
    </w:p>
    <w:p w:rsidR="00A00032" w:rsidRDefault="00A00032" w:rsidP="00DC5AD8">
      <w:pPr>
        <w:pStyle w:val="FootnoteText"/>
        <w:jc w:val="both"/>
        <w:rPr>
          <w:rFonts w:asciiTheme="majorHAnsi" w:hAnsiTheme="majorHAnsi" w:cstheme="majorBidi"/>
          <w:sz w:val="22"/>
          <w:szCs w:val="22"/>
          <w:lang w:val="en-US"/>
        </w:rPr>
      </w:pPr>
    </w:p>
    <w:p w:rsidR="002C29EE" w:rsidRPr="006A680A" w:rsidRDefault="00A00032" w:rsidP="00A00032">
      <w:pPr>
        <w:pStyle w:val="FootnoteText"/>
        <w:ind w:left="540" w:hanging="540"/>
        <w:jc w:val="both"/>
        <w:rPr>
          <w:rFonts w:asciiTheme="majorHAnsi" w:hAnsiTheme="majorHAnsi" w:cstheme="majorBidi"/>
          <w:sz w:val="22"/>
          <w:szCs w:val="22"/>
          <w:lang w:val="en-US"/>
        </w:rPr>
      </w:pPr>
      <w:r>
        <w:rPr>
          <w:rFonts w:asciiTheme="majorHAnsi" w:hAnsiTheme="majorHAnsi" w:cstheme="majorBidi"/>
          <w:sz w:val="22"/>
          <w:szCs w:val="22"/>
          <w:lang w:val="en-US"/>
        </w:rPr>
        <w:t xml:space="preserve">Azra, </w:t>
      </w:r>
      <w:bookmarkStart w:id="0" w:name="_GoBack"/>
      <w:bookmarkEnd w:id="0"/>
      <w:proofErr w:type="spellStart"/>
      <w:r>
        <w:rPr>
          <w:rFonts w:asciiTheme="majorHAnsi" w:hAnsiTheme="majorHAnsi" w:cstheme="majorBidi"/>
          <w:sz w:val="22"/>
          <w:szCs w:val="22"/>
          <w:lang w:val="en-US"/>
        </w:rPr>
        <w:t>Azyumardi</w:t>
      </w:r>
      <w:proofErr w:type="spellEnd"/>
      <w:r>
        <w:rPr>
          <w:rFonts w:asciiTheme="majorHAnsi" w:hAnsiTheme="majorHAnsi" w:cstheme="majorBidi"/>
          <w:sz w:val="22"/>
          <w:szCs w:val="22"/>
          <w:lang w:val="en-US"/>
        </w:rPr>
        <w:t xml:space="preserve"> </w:t>
      </w:r>
      <w:proofErr w:type="spellStart"/>
      <w:r>
        <w:rPr>
          <w:rFonts w:asciiTheme="majorHAnsi" w:hAnsiTheme="majorHAnsi" w:cstheme="majorBidi"/>
          <w:sz w:val="22"/>
          <w:szCs w:val="22"/>
          <w:lang w:val="en-US"/>
        </w:rPr>
        <w:t>dkk</w:t>
      </w:r>
      <w:proofErr w:type="spellEnd"/>
      <w:r>
        <w:rPr>
          <w:rFonts w:asciiTheme="majorHAnsi" w:hAnsiTheme="majorHAnsi" w:cstheme="majorBidi"/>
          <w:sz w:val="22"/>
          <w:szCs w:val="22"/>
          <w:lang w:val="en-US"/>
        </w:rPr>
        <w:t>.</w:t>
      </w:r>
      <w:r w:rsidR="00DC5AD8">
        <w:rPr>
          <w:rFonts w:asciiTheme="majorHAnsi" w:hAnsiTheme="majorHAnsi" w:cstheme="majorBidi"/>
          <w:sz w:val="22"/>
          <w:szCs w:val="22"/>
          <w:lang w:val="en-US"/>
        </w:rPr>
        <w:t xml:space="preserve"> E</w:t>
      </w:r>
      <w:r w:rsidR="002C29EE" w:rsidRPr="006A680A">
        <w:rPr>
          <w:rFonts w:asciiTheme="majorHAnsi" w:hAnsiTheme="majorHAnsi" w:cstheme="majorBidi"/>
          <w:sz w:val="22"/>
          <w:szCs w:val="22"/>
          <w:lang w:val="en-US"/>
        </w:rPr>
        <w:t xml:space="preserve">nsiklopedi Islam, Jakarta: PT </w:t>
      </w:r>
      <w:proofErr w:type="spellStart"/>
      <w:r w:rsidR="002C29EE" w:rsidRPr="006A680A">
        <w:rPr>
          <w:rFonts w:asciiTheme="majorHAnsi" w:hAnsiTheme="majorHAnsi" w:cstheme="majorBidi"/>
          <w:sz w:val="22"/>
          <w:szCs w:val="22"/>
          <w:lang w:val="en-US"/>
        </w:rPr>
        <w:t>Intermasa</w:t>
      </w:r>
      <w:proofErr w:type="spellEnd"/>
      <w:r w:rsidR="002C29EE" w:rsidRPr="006A680A">
        <w:rPr>
          <w:rFonts w:asciiTheme="majorHAnsi" w:hAnsiTheme="majorHAnsi" w:cstheme="majorBidi"/>
          <w:sz w:val="22"/>
          <w:szCs w:val="22"/>
          <w:lang w:val="en-US"/>
        </w:rPr>
        <w:t>, 2005.</w:t>
      </w:r>
    </w:p>
    <w:p w:rsidR="00A00032" w:rsidRDefault="00A00032" w:rsidP="00DC5AD8">
      <w:pPr>
        <w:ind w:right="6"/>
        <w:jc w:val="both"/>
        <w:rPr>
          <w:rFonts w:asciiTheme="majorHAnsi" w:hAnsiTheme="majorHAnsi" w:cstheme="majorBidi"/>
          <w:sz w:val="22"/>
          <w:szCs w:val="22"/>
          <w:lang w:val="en-US"/>
        </w:rPr>
      </w:pPr>
    </w:p>
    <w:p w:rsidR="002C29EE" w:rsidRPr="006A680A" w:rsidRDefault="00A00032" w:rsidP="00A00032">
      <w:pPr>
        <w:ind w:left="540" w:right="6" w:hanging="540"/>
        <w:jc w:val="both"/>
        <w:rPr>
          <w:rFonts w:asciiTheme="majorHAnsi" w:hAnsiTheme="majorHAnsi" w:cstheme="majorBidi"/>
          <w:sz w:val="22"/>
          <w:szCs w:val="22"/>
          <w:lang w:val="en-US"/>
        </w:rPr>
      </w:pPr>
      <w:proofErr w:type="spellStart"/>
      <w:r>
        <w:rPr>
          <w:rFonts w:asciiTheme="majorHAnsi" w:hAnsiTheme="majorHAnsi" w:cstheme="majorBidi"/>
          <w:sz w:val="22"/>
          <w:szCs w:val="22"/>
          <w:lang w:val="en-US"/>
        </w:rPr>
        <w:t>Bukhāri</w:t>
      </w:r>
      <w:proofErr w:type="spellEnd"/>
      <w:r>
        <w:rPr>
          <w:rFonts w:asciiTheme="majorHAnsi" w:hAnsiTheme="majorHAnsi" w:cstheme="majorBidi"/>
          <w:sz w:val="22"/>
          <w:szCs w:val="22"/>
          <w:lang w:val="en-US"/>
        </w:rPr>
        <w:t>.</w:t>
      </w:r>
      <w:r w:rsidR="002C29EE" w:rsidRPr="006A680A">
        <w:rPr>
          <w:rFonts w:asciiTheme="majorHAnsi" w:hAnsiTheme="majorHAnsi" w:cstheme="majorBidi"/>
          <w:sz w:val="22"/>
          <w:szCs w:val="22"/>
          <w:lang w:val="en-US"/>
        </w:rPr>
        <w:t xml:space="preserve"> </w:t>
      </w:r>
      <w:r w:rsidR="002C29EE" w:rsidRPr="006A680A">
        <w:rPr>
          <w:rFonts w:asciiTheme="majorHAnsi" w:hAnsiTheme="majorHAnsi" w:cstheme="majorBidi"/>
          <w:i/>
          <w:iCs/>
          <w:sz w:val="22"/>
          <w:szCs w:val="22"/>
          <w:lang w:val="en-US"/>
        </w:rPr>
        <w:t xml:space="preserve"> </w:t>
      </w:r>
      <w:proofErr w:type="spellStart"/>
      <w:r w:rsidR="002C29EE" w:rsidRPr="006A680A">
        <w:rPr>
          <w:rFonts w:asciiTheme="majorHAnsi" w:hAnsiTheme="majorHAnsi" w:cstheme="majorBidi"/>
          <w:i/>
          <w:iCs/>
          <w:sz w:val="22"/>
          <w:szCs w:val="22"/>
          <w:lang w:val="en-US"/>
        </w:rPr>
        <w:t>Shahih</w:t>
      </w:r>
      <w:proofErr w:type="spellEnd"/>
      <w:r w:rsidR="002C29EE" w:rsidRPr="006A680A">
        <w:rPr>
          <w:rFonts w:asciiTheme="majorHAnsi" w:hAnsiTheme="majorHAnsi" w:cstheme="majorBidi"/>
          <w:i/>
          <w:iCs/>
          <w:sz w:val="22"/>
          <w:szCs w:val="22"/>
          <w:lang w:val="en-US"/>
        </w:rPr>
        <w:t xml:space="preserve"> </w:t>
      </w:r>
      <w:proofErr w:type="spellStart"/>
      <w:r w:rsidR="002C29EE" w:rsidRPr="006A680A">
        <w:rPr>
          <w:rFonts w:asciiTheme="majorHAnsi" w:hAnsiTheme="majorHAnsi" w:cstheme="majorBidi"/>
          <w:i/>
          <w:iCs/>
          <w:sz w:val="22"/>
          <w:szCs w:val="22"/>
          <w:lang w:val="en-US"/>
        </w:rPr>
        <w:t>al-Bukhāri</w:t>
      </w:r>
      <w:proofErr w:type="spellEnd"/>
      <w:r w:rsidR="002C29EE" w:rsidRPr="006A680A">
        <w:rPr>
          <w:rFonts w:asciiTheme="majorHAnsi" w:hAnsiTheme="majorHAnsi" w:cstheme="majorBidi"/>
          <w:sz w:val="22"/>
          <w:szCs w:val="22"/>
          <w:lang w:val="en-US"/>
        </w:rPr>
        <w:t>, Istambul: Al-Maktabah al-</w:t>
      </w:r>
      <w:proofErr w:type="spellStart"/>
      <w:r w:rsidR="002C29EE" w:rsidRPr="006A680A">
        <w:rPr>
          <w:rFonts w:asciiTheme="majorHAnsi" w:hAnsiTheme="majorHAnsi" w:cstheme="majorBidi"/>
          <w:sz w:val="22"/>
          <w:szCs w:val="22"/>
          <w:lang w:val="en-US"/>
        </w:rPr>
        <w:t>Islamî</w:t>
      </w:r>
      <w:proofErr w:type="spellEnd"/>
      <w:r w:rsidR="002C29EE" w:rsidRPr="006A680A">
        <w:rPr>
          <w:rFonts w:asciiTheme="majorHAnsi" w:hAnsiTheme="majorHAnsi" w:cstheme="majorBidi"/>
          <w:sz w:val="22"/>
          <w:szCs w:val="22"/>
          <w:lang w:val="en-US"/>
        </w:rPr>
        <w:t>, 1979.</w:t>
      </w:r>
    </w:p>
    <w:p w:rsidR="00A00032" w:rsidRDefault="00A00032" w:rsidP="00DC5AD8">
      <w:pPr>
        <w:pStyle w:val="EndnoteText"/>
        <w:ind w:left="720" w:hanging="720"/>
        <w:jc w:val="both"/>
        <w:rPr>
          <w:rFonts w:asciiTheme="majorHAnsi" w:hAnsiTheme="majorHAnsi" w:cstheme="majorBidi"/>
          <w:sz w:val="22"/>
          <w:szCs w:val="22"/>
          <w:lang w:val="en-US"/>
        </w:rPr>
      </w:pPr>
    </w:p>
    <w:p w:rsidR="002C29EE" w:rsidRPr="006A680A" w:rsidRDefault="00A00032" w:rsidP="00A00032">
      <w:pPr>
        <w:pStyle w:val="EndnoteText"/>
        <w:ind w:left="540" w:hanging="54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Abu,</w:t>
      </w:r>
      <w:r>
        <w:rPr>
          <w:rFonts w:asciiTheme="majorHAnsi" w:hAnsiTheme="majorHAnsi" w:cstheme="majorBidi"/>
          <w:sz w:val="22"/>
          <w:szCs w:val="22"/>
          <w:lang w:val="en-US"/>
        </w:rPr>
        <w:t xml:space="preserve"> Daud.</w:t>
      </w:r>
      <w:r w:rsidR="002C29EE" w:rsidRPr="006A680A">
        <w:rPr>
          <w:rFonts w:asciiTheme="majorHAnsi" w:hAnsiTheme="majorHAnsi" w:cstheme="majorBidi"/>
          <w:sz w:val="22"/>
          <w:szCs w:val="22"/>
          <w:lang w:val="en-US"/>
        </w:rPr>
        <w:t xml:space="preserve">  </w:t>
      </w:r>
      <w:r w:rsidR="002C29EE" w:rsidRPr="006A680A">
        <w:rPr>
          <w:rFonts w:asciiTheme="majorHAnsi" w:hAnsiTheme="majorHAnsi" w:cstheme="majorBidi"/>
          <w:i/>
          <w:iCs/>
          <w:sz w:val="22"/>
          <w:szCs w:val="22"/>
          <w:lang w:val="en-US"/>
        </w:rPr>
        <w:t>Sunan Abi Daud,</w:t>
      </w:r>
      <w:r w:rsidR="002C29EE" w:rsidRPr="006A680A">
        <w:rPr>
          <w:rFonts w:asciiTheme="majorHAnsi" w:hAnsiTheme="majorHAnsi" w:cstheme="majorBidi"/>
          <w:sz w:val="22"/>
          <w:szCs w:val="22"/>
          <w:lang w:val="en-US"/>
        </w:rPr>
        <w:t xml:space="preserve"> Juz V, Beirut: Dar Ibn </w:t>
      </w:r>
      <w:proofErr w:type="spellStart"/>
      <w:r w:rsidR="002C29EE" w:rsidRPr="006A680A">
        <w:rPr>
          <w:rFonts w:asciiTheme="majorHAnsi" w:hAnsiTheme="majorHAnsi" w:cstheme="majorBidi"/>
          <w:sz w:val="22"/>
          <w:szCs w:val="22"/>
          <w:lang w:val="en-US"/>
        </w:rPr>
        <w:t>Hazm</w:t>
      </w:r>
      <w:proofErr w:type="spellEnd"/>
      <w:r w:rsidR="002C29EE" w:rsidRPr="006A680A">
        <w:rPr>
          <w:rFonts w:asciiTheme="majorHAnsi" w:hAnsiTheme="majorHAnsi" w:cstheme="majorBidi"/>
          <w:sz w:val="22"/>
          <w:szCs w:val="22"/>
          <w:lang w:val="en-US"/>
        </w:rPr>
        <w:t>, 1418 H.</w:t>
      </w:r>
    </w:p>
    <w:p w:rsidR="002C29EE" w:rsidRPr="006A680A" w:rsidRDefault="002C29EE" w:rsidP="00DC5AD8">
      <w:pPr>
        <w:pStyle w:val="ListParagraph"/>
        <w:ind w:left="567" w:right="6" w:hanging="567"/>
        <w:jc w:val="both"/>
        <w:rPr>
          <w:rFonts w:asciiTheme="majorHAnsi" w:hAnsiTheme="majorHAnsi" w:cstheme="majorBidi"/>
          <w:sz w:val="22"/>
          <w:szCs w:val="22"/>
          <w:lang w:val="en-US"/>
        </w:rPr>
      </w:pPr>
    </w:p>
    <w:p w:rsidR="002C29EE" w:rsidRDefault="00A00032" w:rsidP="00A00032">
      <w:pPr>
        <w:pStyle w:val="FootnoteText"/>
        <w:ind w:left="540" w:hanging="540"/>
        <w:jc w:val="both"/>
        <w:rPr>
          <w:rFonts w:asciiTheme="majorHAnsi" w:hAnsiTheme="majorHAnsi" w:cstheme="majorBidi"/>
          <w:sz w:val="22"/>
          <w:szCs w:val="22"/>
          <w:lang w:val="en-US"/>
        </w:rPr>
      </w:pPr>
      <w:proofErr w:type="spellStart"/>
      <w:r w:rsidRPr="006A680A">
        <w:rPr>
          <w:rFonts w:asciiTheme="majorHAnsi" w:hAnsiTheme="majorHAnsi" w:cstheme="majorBidi"/>
          <w:sz w:val="22"/>
          <w:szCs w:val="22"/>
          <w:lang w:val="en-US"/>
        </w:rPr>
        <w:t>Syuhudi</w:t>
      </w:r>
      <w:proofErr w:type="spellEnd"/>
      <w:r w:rsidRPr="006A680A">
        <w:rPr>
          <w:rFonts w:asciiTheme="majorHAnsi" w:hAnsiTheme="majorHAnsi" w:cstheme="majorBidi"/>
          <w:i/>
          <w:iCs/>
          <w:sz w:val="22"/>
          <w:szCs w:val="22"/>
          <w:lang w:val="en-US"/>
        </w:rPr>
        <w:t>,</w:t>
      </w:r>
      <w:r>
        <w:rPr>
          <w:rFonts w:asciiTheme="majorHAnsi" w:hAnsiTheme="majorHAnsi" w:cstheme="majorBidi"/>
          <w:i/>
          <w:iCs/>
          <w:sz w:val="22"/>
          <w:szCs w:val="22"/>
          <w:lang w:val="en-US"/>
        </w:rPr>
        <w:t xml:space="preserve"> </w:t>
      </w:r>
      <w:r>
        <w:rPr>
          <w:rFonts w:asciiTheme="majorHAnsi" w:hAnsiTheme="majorHAnsi" w:cstheme="majorBidi"/>
          <w:sz w:val="22"/>
          <w:szCs w:val="22"/>
          <w:lang w:val="en-US"/>
        </w:rPr>
        <w:t>Ismail.</w:t>
      </w:r>
      <w:r w:rsidR="002C29EE" w:rsidRPr="006A680A">
        <w:rPr>
          <w:rFonts w:asciiTheme="majorHAnsi" w:hAnsiTheme="majorHAnsi" w:cstheme="majorBidi"/>
          <w:sz w:val="22"/>
          <w:szCs w:val="22"/>
          <w:lang w:val="en-US"/>
        </w:rPr>
        <w:t xml:space="preserve"> </w:t>
      </w:r>
      <w:r w:rsidR="002C29EE" w:rsidRPr="006A680A">
        <w:rPr>
          <w:rFonts w:asciiTheme="majorHAnsi" w:hAnsiTheme="majorHAnsi" w:cstheme="majorBidi"/>
          <w:i/>
          <w:iCs/>
          <w:sz w:val="22"/>
          <w:szCs w:val="22"/>
          <w:lang w:val="en-US"/>
        </w:rPr>
        <w:t xml:space="preserve">Hadis Nabi yang Tekstual dan Kontekstual, Telaah </w:t>
      </w:r>
      <w:proofErr w:type="spellStart"/>
      <w:r w:rsidR="002C29EE" w:rsidRPr="006A680A">
        <w:rPr>
          <w:rFonts w:asciiTheme="majorHAnsi" w:hAnsiTheme="majorHAnsi" w:cstheme="majorBidi"/>
          <w:i/>
          <w:iCs/>
          <w:sz w:val="22"/>
          <w:szCs w:val="22"/>
          <w:lang w:val="en-US"/>
        </w:rPr>
        <w:t>Ma’ani</w:t>
      </w:r>
      <w:proofErr w:type="spellEnd"/>
      <w:r w:rsidR="002C29EE" w:rsidRPr="006A680A">
        <w:rPr>
          <w:rFonts w:asciiTheme="majorHAnsi" w:hAnsiTheme="majorHAnsi" w:cstheme="majorBidi"/>
          <w:i/>
          <w:iCs/>
          <w:sz w:val="22"/>
          <w:szCs w:val="22"/>
          <w:lang w:val="en-US"/>
        </w:rPr>
        <w:t xml:space="preserve">  al-Had</w:t>
      </w:r>
      <w:r w:rsidR="00DC5AD8">
        <w:rPr>
          <w:rFonts w:asciiTheme="majorHAnsi" w:hAnsiTheme="majorHAnsi" w:cstheme="majorBidi"/>
          <w:i/>
          <w:iCs/>
          <w:sz w:val="22"/>
          <w:szCs w:val="22"/>
          <w:lang w:val="en-US"/>
        </w:rPr>
        <w:t>is tentang Ajaran Islam yang Uni</w:t>
      </w:r>
      <w:r w:rsidR="002C29EE" w:rsidRPr="006A680A">
        <w:rPr>
          <w:rFonts w:asciiTheme="majorHAnsi" w:hAnsiTheme="majorHAnsi" w:cstheme="majorBidi"/>
          <w:i/>
          <w:iCs/>
          <w:sz w:val="22"/>
          <w:szCs w:val="22"/>
          <w:lang w:val="en-US"/>
        </w:rPr>
        <w:t>versal, Temporal dan Lokal,</w:t>
      </w:r>
      <w:r w:rsidR="002C29EE" w:rsidRPr="006A680A">
        <w:rPr>
          <w:rFonts w:asciiTheme="majorHAnsi" w:hAnsiTheme="majorHAnsi" w:cstheme="majorBidi"/>
          <w:sz w:val="22"/>
          <w:szCs w:val="22"/>
          <w:lang w:val="en-US"/>
        </w:rPr>
        <w:t xml:space="preserve"> Jakarta: Bulan Bintang, 1994.</w:t>
      </w:r>
    </w:p>
    <w:p w:rsidR="00A00032" w:rsidRPr="006A680A" w:rsidRDefault="00A00032" w:rsidP="00DC5AD8">
      <w:pPr>
        <w:pStyle w:val="FootnoteText"/>
        <w:ind w:left="720" w:hanging="720"/>
        <w:jc w:val="both"/>
        <w:rPr>
          <w:rFonts w:asciiTheme="majorHAnsi" w:hAnsiTheme="majorHAnsi" w:cstheme="majorBidi"/>
          <w:sz w:val="22"/>
          <w:szCs w:val="22"/>
          <w:lang w:val="en-US"/>
        </w:rPr>
      </w:pPr>
    </w:p>
    <w:p w:rsidR="002C29EE" w:rsidRPr="006A680A" w:rsidRDefault="00A00032" w:rsidP="00A00032">
      <w:pPr>
        <w:pStyle w:val="EndnoteText"/>
        <w:ind w:left="540" w:hanging="540"/>
        <w:jc w:val="both"/>
        <w:rPr>
          <w:rFonts w:asciiTheme="majorHAnsi" w:hAnsiTheme="majorHAnsi" w:cstheme="majorBidi"/>
          <w:sz w:val="22"/>
          <w:szCs w:val="22"/>
          <w:lang w:val="en-US"/>
        </w:rPr>
      </w:pPr>
      <w:proofErr w:type="spellStart"/>
      <w:r w:rsidRPr="006A680A">
        <w:rPr>
          <w:rFonts w:asciiTheme="majorHAnsi" w:hAnsiTheme="majorHAnsi" w:cstheme="majorBidi"/>
          <w:sz w:val="22"/>
          <w:szCs w:val="22"/>
          <w:lang w:val="en-US"/>
        </w:rPr>
        <w:t>Syāfi'ī</w:t>
      </w:r>
      <w:proofErr w:type="spellEnd"/>
      <w:r w:rsidRPr="006A680A">
        <w:rPr>
          <w:rFonts w:asciiTheme="majorHAnsi" w:hAnsiTheme="majorHAnsi" w:cstheme="majorBidi"/>
          <w:sz w:val="22"/>
          <w:szCs w:val="22"/>
          <w:lang w:val="en-US"/>
        </w:rPr>
        <w:t>,</w:t>
      </w:r>
      <w:r>
        <w:rPr>
          <w:rFonts w:asciiTheme="majorHAnsi" w:hAnsiTheme="majorHAnsi" w:cstheme="majorBidi"/>
          <w:sz w:val="22"/>
          <w:szCs w:val="22"/>
          <w:lang w:val="en-US"/>
        </w:rPr>
        <w:t xml:space="preserve"> Muhammad As- Ali </w:t>
      </w:r>
      <w:proofErr w:type="spellStart"/>
      <w:r>
        <w:rPr>
          <w:rFonts w:asciiTheme="majorHAnsi" w:hAnsiTheme="majorHAnsi" w:cstheme="majorBidi"/>
          <w:sz w:val="22"/>
          <w:szCs w:val="22"/>
          <w:lang w:val="en-US"/>
        </w:rPr>
        <w:t>Jum'ah</w:t>
      </w:r>
      <w:proofErr w:type="spellEnd"/>
      <w:r>
        <w:rPr>
          <w:rFonts w:asciiTheme="majorHAnsi" w:hAnsiTheme="majorHAnsi" w:cstheme="majorBidi"/>
          <w:sz w:val="22"/>
          <w:szCs w:val="22"/>
          <w:lang w:val="en-US"/>
        </w:rPr>
        <w:t>.</w:t>
      </w:r>
      <w:r w:rsidR="002C29EE" w:rsidRPr="006A680A">
        <w:rPr>
          <w:rFonts w:asciiTheme="majorHAnsi" w:hAnsiTheme="majorHAnsi" w:cstheme="majorBidi"/>
          <w:sz w:val="22"/>
          <w:szCs w:val="22"/>
          <w:lang w:val="en-US"/>
        </w:rPr>
        <w:t xml:space="preserve"> </w:t>
      </w:r>
      <w:r w:rsidR="002C29EE" w:rsidRPr="006A680A">
        <w:rPr>
          <w:rFonts w:asciiTheme="majorHAnsi" w:hAnsiTheme="majorHAnsi" w:cstheme="majorBidi"/>
          <w:i/>
          <w:iCs/>
          <w:sz w:val="22"/>
          <w:szCs w:val="22"/>
          <w:lang w:val="en-US"/>
        </w:rPr>
        <w:t xml:space="preserve">Al </w:t>
      </w:r>
      <w:proofErr w:type="spellStart"/>
      <w:r w:rsidR="002C29EE" w:rsidRPr="006A680A">
        <w:rPr>
          <w:rFonts w:asciiTheme="majorHAnsi" w:hAnsiTheme="majorHAnsi" w:cstheme="majorBidi"/>
          <w:i/>
          <w:iCs/>
          <w:sz w:val="22"/>
          <w:szCs w:val="22"/>
          <w:lang w:val="en-US"/>
        </w:rPr>
        <w:t>Madkhal</w:t>
      </w:r>
      <w:proofErr w:type="spellEnd"/>
      <w:r w:rsidR="002C29EE" w:rsidRPr="006A680A">
        <w:rPr>
          <w:rFonts w:asciiTheme="majorHAnsi" w:hAnsiTheme="majorHAnsi" w:cstheme="majorBidi"/>
          <w:i/>
          <w:iCs/>
          <w:sz w:val="22"/>
          <w:szCs w:val="22"/>
          <w:lang w:val="en-US"/>
        </w:rPr>
        <w:t xml:space="preserve"> </w:t>
      </w:r>
      <w:proofErr w:type="spellStart"/>
      <w:r w:rsidR="002C29EE" w:rsidRPr="006A680A">
        <w:rPr>
          <w:rFonts w:asciiTheme="majorHAnsi" w:hAnsiTheme="majorHAnsi" w:cstheme="majorBidi"/>
          <w:i/>
          <w:iCs/>
          <w:sz w:val="22"/>
          <w:szCs w:val="22"/>
          <w:lang w:val="en-US"/>
        </w:rPr>
        <w:t>ilā</w:t>
      </w:r>
      <w:proofErr w:type="spellEnd"/>
      <w:r w:rsidR="002C29EE" w:rsidRPr="006A680A">
        <w:rPr>
          <w:rFonts w:asciiTheme="majorHAnsi" w:hAnsiTheme="majorHAnsi" w:cstheme="majorBidi"/>
          <w:i/>
          <w:iCs/>
          <w:sz w:val="22"/>
          <w:szCs w:val="22"/>
          <w:lang w:val="en-US"/>
        </w:rPr>
        <w:t xml:space="preserve"> </w:t>
      </w:r>
      <w:proofErr w:type="spellStart"/>
      <w:r w:rsidR="002C29EE" w:rsidRPr="006A680A">
        <w:rPr>
          <w:rFonts w:asciiTheme="majorHAnsi" w:hAnsiTheme="majorHAnsi" w:cstheme="majorBidi"/>
          <w:i/>
          <w:iCs/>
          <w:sz w:val="22"/>
          <w:szCs w:val="22"/>
          <w:lang w:val="en-US"/>
        </w:rPr>
        <w:t>Dirāsat</w:t>
      </w:r>
      <w:proofErr w:type="spellEnd"/>
      <w:r w:rsidR="002C29EE" w:rsidRPr="006A680A">
        <w:rPr>
          <w:rFonts w:asciiTheme="majorHAnsi" w:hAnsiTheme="majorHAnsi" w:cstheme="majorBidi"/>
          <w:i/>
          <w:iCs/>
          <w:sz w:val="22"/>
          <w:szCs w:val="22"/>
          <w:lang w:val="en-US"/>
        </w:rPr>
        <w:t xml:space="preserve"> Al </w:t>
      </w:r>
      <w:proofErr w:type="spellStart"/>
      <w:r w:rsidR="002C29EE" w:rsidRPr="006A680A">
        <w:rPr>
          <w:rFonts w:asciiTheme="majorHAnsi" w:hAnsiTheme="majorHAnsi" w:cstheme="majorBidi"/>
          <w:i/>
          <w:iCs/>
          <w:sz w:val="22"/>
          <w:szCs w:val="22"/>
          <w:lang w:val="en-US"/>
        </w:rPr>
        <w:t>Madzāhib</w:t>
      </w:r>
      <w:proofErr w:type="spellEnd"/>
      <w:r w:rsidR="002C29EE" w:rsidRPr="006A680A">
        <w:rPr>
          <w:rFonts w:asciiTheme="majorHAnsi" w:hAnsiTheme="majorHAnsi" w:cstheme="majorBidi"/>
          <w:i/>
          <w:iCs/>
          <w:sz w:val="22"/>
          <w:szCs w:val="22"/>
          <w:lang w:val="en-US"/>
        </w:rPr>
        <w:t xml:space="preserve"> Al </w:t>
      </w:r>
      <w:proofErr w:type="spellStart"/>
      <w:r w:rsidR="002C29EE" w:rsidRPr="006A680A">
        <w:rPr>
          <w:rFonts w:asciiTheme="majorHAnsi" w:hAnsiTheme="majorHAnsi" w:cstheme="majorBidi"/>
          <w:i/>
          <w:iCs/>
          <w:sz w:val="22"/>
          <w:szCs w:val="22"/>
          <w:lang w:val="en-US"/>
        </w:rPr>
        <w:t>Fiqhiyyah</w:t>
      </w:r>
      <w:proofErr w:type="spellEnd"/>
      <w:r w:rsidR="002C29EE" w:rsidRPr="006A680A">
        <w:rPr>
          <w:rFonts w:asciiTheme="majorHAnsi" w:hAnsiTheme="majorHAnsi" w:cstheme="majorBidi"/>
          <w:sz w:val="22"/>
          <w:szCs w:val="22"/>
          <w:lang w:val="en-US"/>
        </w:rPr>
        <w:t xml:space="preserve"> Kairo: </w:t>
      </w:r>
      <w:proofErr w:type="spellStart"/>
      <w:r w:rsidR="002C29EE" w:rsidRPr="006A680A">
        <w:rPr>
          <w:rFonts w:asciiTheme="majorHAnsi" w:hAnsiTheme="majorHAnsi" w:cstheme="majorBidi"/>
          <w:sz w:val="22"/>
          <w:szCs w:val="22"/>
          <w:lang w:val="en-US"/>
        </w:rPr>
        <w:t>Dār</w:t>
      </w:r>
      <w:proofErr w:type="spellEnd"/>
      <w:r w:rsidR="002C29EE" w:rsidRPr="006A680A">
        <w:rPr>
          <w:rFonts w:asciiTheme="majorHAnsi" w:hAnsiTheme="majorHAnsi" w:cstheme="majorBidi"/>
          <w:sz w:val="22"/>
          <w:szCs w:val="22"/>
          <w:lang w:val="en-US"/>
        </w:rPr>
        <w:t xml:space="preserve"> </w:t>
      </w:r>
      <w:proofErr w:type="spellStart"/>
      <w:r w:rsidR="002C29EE" w:rsidRPr="006A680A">
        <w:rPr>
          <w:rFonts w:asciiTheme="majorHAnsi" w:hAnsiTheme="majorHAnsi" w:cstheme="majorBidi"/>
          <w:sz w:val="22"/>
          <w:szCs w:val="22"/>
          <w:lang w:val="en-US"/>
        </w:rPr>
        <w:t>al-</w:t>
      </w:r>
      <w:proofErr w:type="spellEnd"/>
      <w:r w:rsidR="002C29EE" w:rsidRPr="006A680A">
        <w:rPr>
          <w:rFonts w:asciiTheme="majorHAnsi" w:hAnsiTheme="majorHAnsi" w:cstheme="majorBidi"/>
          <w:sz w:val="22"/>
          <w:szCs w:val="22"/>
          <w:lang w:val="en-US"/>
        </w:rPr>
        <w:t xml:space="preserve"> </w:t>
      </w:r>
      <w:proofErr w:type="spellStart"/>
      <w:r w:rsidR="002C29EE" w:rsidRPr="006A680A">
        <w:rPr>
          <w:rFonts w:asciiTheme="majorHAnsi" w:hAnsiTheme="majorHAnsi" w:cstheme="majorBidi"/>
          <w:sz w:val="22"/>
          <w:szCs w:val="22"/>
          <w:lang w:val="en-US"/>
        </w:rPr>
        <w:t>Salām</w:t>
      </w:r>
      <w:proofErr w:type="spellEnd"/>
      <w:r w:rsidR="002C29EE" w:rsidRPr="006A680A">
        <w:rPr>
          <w:rFonts w:asciiTheme="majorHAnsi" w:hAnsiTheme="majorHAnsi" w:cstheme="majorBidi"/>
          <w:sz w:val="22"/>
          <w:szCs w:val="22"/>
          <w:lang w:val="en-US"/>
        </w:rPr>
        <w:t xml:space="preserve">, 2004. </w:t>
      </w:r>
    </w:p>
    <w:p w:rsidR="00A00032" w:rsidRDefault="00A00032" w:rsidP="00DC5AD8">
      <w:pPr>
        <w:pStyle w:val="FootnoteText"/>
        <w:jc w:val="both"/>
        <w:rPr>
          <w:rFonts w:asciiTheme="majorHAnsi" w:hAnsiTheme="majorHAnsi" w:cstheme="majorBidi"/>
          <w:sz w:val="22"/>
          <w:szCs w:val="22"/>
          <w:lang w:val="en-US"/>
        </w:rPr>
      </w:pPr>
    </w:p>
    <w:p w:rsidR="002C29EE" w:rsidRPr="006A680A" w:rsidRDefault="00A00032" w:rsidP="00A00032">
      <w:pPr>
        <w:pStyle w:val="FootnoteText"/>
        <w:ind w:left="540" w:hanging="540"/>
        <w:jc w:val="both"/>
        <w:rPr>
          <w:rFonts w:asciiTheme="majorHAnsi" w:hAnsiTheme="majorHAnsi" w:cstheme="majorBidi"/>
          <w:sz w:val="22"/>
          <w:szCs w:val="22"/>
          <w:lang w:val="en-US"/>
        </w:rPr>
      </w:pPr>
      <w:r w:rsidRPr="006A680A">
        <w:rPr>
          <w:rFonts w:asciiTheme="majorHAnsi" w:hAnsiTheme="majorHAnsi" w:cstheme="majorBidi"/>
          <w:sz w:val="22"/>
          <w:szCs w:val="22"/>
          <w:shd w:val="clear" w:color="auto" w:fill="FFFFFF"/>
          <w:lang w:val="en-US"/>
        </w:rPr>
        <w:t>al-</w:t>
      </w:r>
      <w:proofErr w:type="spellStart"/>
      <w:r w:rsidRPr="006A680A">
        <w:rPr>
          <w:rFonts w:asciiTheme="majorHAnsi" w:hAnsiTheme="majorHAnsi" w:cstheme="majorBidi"/>
          <w:sz w:val="22"/>
          <w:szCs w:val="22"/>
          <w:shd w:val="clear" w:color="auto" w:fill="FFFFFF"/>
          <w:lang w:val="en-US"/>
        </w:rPr>
        <w:t>Ifriqi</w:t>
      </w:r>
      <w:proofErr w:type="spellEnd"/>
      <w:r>
        <w:rPr>
          <w:rFonts w:asciiTheme="majorHAnsi" w:hAnsiTheme="majorHAnsi" w:cstheme="majorBidi"/>
          <w:sz w:val="22"/>
          <w:szCs w:val="22"/>
          <w:shd w:val="clear" w:color="auto" w:fill="FFFFFF"/>
          <w:lang w:val="en-US"/>
        </w:rPr>
        <w:t>,</w:t>
      </w:r>
      <w:r w:rsidRPr="006A680A">
        <w:rPr>
          <w:rFonts w:asciiTheme="majorHAnsi" w:hAnsiTheme="majorHAnsi" w:cstheme="majorBidi"/>
          <w:sz w:val="22"/>
          <w:szCs w:val="22"/>
          <w:lang w:val="en-US"/>
        </w:rPr>
        <w:t xml:space="preserve"> </w:t>
      </w:r>
      <w:r w:rsidR="002C29EE" w:rsidRPr="006A680A">
        <w:rPr>
          <w:rFonts w:asciiTheme="majorHAnsi" w:hAnsiTheme="majorHAnsi" w:cstheme="majorBidi"/>
          <w:sz w:val="22"/>
          <w:szCs w:val="22"/>
          <w:lang w:val="en-US"/>
        </w:rPr>
        <w:t>M</w:t>
      </w:r>
      <w:r w:rsidR="002C29EE" w:rsidRPr="006A680A">
        <w:rPr>
          <w:rFonts w:asciiTheme="majorHAnsi" w:hAnsiTheme="majorHAnsi" w:cstheme="majorBidi"/>
          <w:sz w:val="22"/>
          <w:szCs w:val="22"/>
          <w:shd w:val="clear" w:color="auto" w:fill="FFFFFF"/>
          <w:lang w:val="en-US"/>
        </w:rPr>
        <w:t xml:space="preserve">uhammad bin </w:t>
      </w:r>
      <w:proofErr w:type="spellStart"/>
      <w:r w:rsidR="002C29EE" w:rsidRPr="006A680A">
        <w:rPr>
          <w:rFonts w:asciiTheme="majorHAnsi" w:hAnsiTheme="majorHAnsi" w:cstheme="majorBidi"/>
          <w:sz w:val="22"/>
          <w:szCs w:val="22"/>
          <w:shd w:val="clear" w:color="auto" w:fill="FFFFFF"/>
          <w:lang w:val="en-US"/>
        </w:rPr>
        <w:t>Mukrim</w:t>
      </w:r>
      <w:proofErr w:type="spellEnd"/>
      <w:r w:rsidR="002C29EE" w:rsidRPr="006A680A">
        <w:rPr>
          <w:rFonts w:asciiTheme="majorHAnsi" w:hAnsiTheme="majorHAnsi" w:cstheme="majorBidi"/>
          <w:sz w:val="22"/>
          <w:szCs w:val="22"/>
          <w:shd w:val="clear" w:color="auto" w:fill="FFFFFF"/>
          <w:lang w:val="en-US"/>
        </w:rPr>
        <w:t xml:space="preserve"> bin </w:t>
      </w:r>
      <w:proofErr w:type="spellStart"/>
      <w:r w:rsidR="002C29EE" w:rsidRPr="006A680A">
        <w:rPr>
          <w:rFonts w:asciiTheme="majorHAnsi" w:hAnsiTheme="majorHAnsi" w:cstheme="majorBidi"/>
          <w:sz w:val="22"/>
          <w:szCs w:val="22"/>
          <w:shd w:val="clear" w:color="auto" w:fill="FFFFFF"/>
          <w:lang w:val="en-US"/>
        </w:rPr>
        <w:t>Manzhur</w:t>
      </w:r>
      <w:proofErr w:type="spellEnd"/>
      <w:r>
        <w:rPr>
          <w:rFonts w:asciiTheme="majorHAnsi" w:hAnsiTheme="majorHAnsi" w:cstheme="majorBidi"/>
          <w:sz w:val="22"/>
          <w:szCs w:val="22"/>
          <w:shd w:val="clear" w:color="auto" w:fill="FFFFFF"/>
          <w:lang w:val="en-US"/>
        </w:rPr>
        <w:t>.</w:t>
      </w:r>
      <w:r w:rsidR="002C29EE" w:rsidRPr="006A680A">
        <w:rPr>
          <w:rFonts w:asciiTheme="majorHAnsi" w:hAnsiTheme="majorHAnsi" w:cstheme="majorBidi"/>
          <w:sz w:val="22"/>
          <w:szCs w:val="22"/>
          <w:shd w:val="clear" w:color="auto" w:fill="FFFFFF"/>
          <w:lang w:val="en-US"/>
        </w:rPr>
        <w:t xml:space="preserve"> Lisan al-Arab, Beirut: Dar al-</w:t>
      </w:r>
      <w:proofErr w:type="spellStart"/>
      <w:r w:rsidR="002C29EE" w:rsidRPr="006A680A">
        <w:rPr>
          <w:rFonts w:asciiTheme="majorHAnsi" w:hAnsiTheme="majorHAnsi" w:cstheme="majorBidi"/>
          <w:sz w:val="22"/>
          <w:szCs w:val="22"/>
          <w:shd w:val="clear" w:color="auto" w:fill="FFFFFF"/>
          <w:lang w:val="en-US"/>
        </w:rPr>
        <w:t>Shadir</w:t>
      </w:r>
      <w:proofErr w:type="spellEnd"/>
      <w:r w:rsidR="002C29EE" w:rsidRPr="006A680A">
        <w:rPr>
          <w:rFonts w:asciiTheme="majorHAnsi" w:hAnsiTheme="majorHAnsi" w:cstheme="majorBidi"/>
          <w:sz w:val="22"/>
          <w:szCs w:val="22"/>
          <w:shd w:val="clear" w:color="auto" w:fill="FFFFFF"/>
          <w:lang w:val="en-US"/>
        </w:rPr>
        <w:t xml:space="preserve"> </w:t>
      </w:r>
    </w:p>
    <w:p w:rsidR="00A00032" w:rsidRDefault="00A00032" w:rsidP="00A00032">
      <w:pPr>
        <w:pStyle w:val="FootnoteText"/>
        <w:jc w:val="both"/>
        <w:rPr>
          <w:rFonts w:asciiTheme="majorHAnsi" w:hAnsiTheme="majorHAnsi" w:cstheme="majorBidi"/>
          <w:sz w:val="22"/>
          <w:szCs w:val="22"/>
          <w:lang w:val="en-US"/>
        </w:rPr>
      </w:pPr>
    </w:p>
    <w:p w:rsidR="00A00032" w:rsidRDefault="00A00032" w:rsidP="00A00032">
      <w:pPr>
        <w:pStyle w:val="FootnoteText"/>
        <w:ind w:left="540" w:hanging="540"/>
        <w:jc w:val="both"/>
        <w:rPr>
          <w:rFonts w:asciiTheme="majorHAnsi" w:hAnsiTheme="majorHAnsi" w:cstheme="majorBidi"/>
          <w:sz w:val="22"/>
          <w:szCs w:val="22"/>
          <w:lang w:val="en-US"/>
        </w:rPr>
      </w:pPr>
      <w:proofErr w:type="spellStart"/>
      <w:r>
        <w:rPr>
          <w:rFonts w:asciiTheme="majorHAnsi" w:hAnsiTheme="majorHAnsi" w:cstheme="majorBidi"/>
          <w:sz w:val="22"/>
          <w:szCs w:val="22"/>
          <w:lang w:val="en-US"/>
        </w:rPr>
        <w:t>Qardawi</w:t>
      </w:r>
      <w:proofErr w:type="spellEnd"/>
      <w:r>
        <w:rPr>
          <w:rFonts w:asciiTheme="majorHAnsi" w:hAnsiTheme="majorHAnsi" w:cstheme="majorBidi"/>
          <w:sz w:val="22"/>
          <w:szCs w:val="22"/>
          <w:lang w:val="en-US"/>
        </w:rPr>
        <w:t>, Yusuf.</w:t>
      </w:r>
      <w:r w:rsidR="002C29EE" w:rsidRPr="006A680A">
        <w:rPr>
          <w:rFonts w:asciiTheme="majorHAnsi" w:hAnsiTheme="majorHAnsi" w:cstheme="majorBidi"/>
          <w:i/>
          <w:iCs/>
          <w:sz w:val="22"/>
          <w:szCs w:val="22"/>
          <w:lang w:val="en-US"/>
        </w:rPr>
        <w:t xml:space="preserve"> </w:t>
      </w:r>
      <w:proofErr w:type="spellStart"/>
      <w:r w:rsidR="002C29EE" w:rsidRPr="006A680A">
        <w:rPr>
          <w:rFonts w:asciiTheme="majorHAnsi" w:hAnsiTheme="majorHAnsi" w:cstheme="majorBidi"/>
          <w:i/>
          <w:iCs/>
          <w:sz w:val="22"/>
          <w:szCs w:val="22"/>
          <w:lang w:val="en-US"/>
        </w:rPr>
        <w:t>Kaifa</w:t>
      </w:r>
      <w:proofErr w:type="spellEnd"/>
      <w:r w:rsidR="002C29EE" w:rsidRPr="006A680A">
        <w:rPr>
          <w:rFonts w:asciiTheme="majorHAnsi" w:hAnsiTheme="majorHAnsi" w:cstheme="majorBidi"/>
          <w:i/>
          <w:iCs/>
          <w:sz w:val="22"/>
          <w:szCs w:val="22"/>
          <w:lang w:val="en-US"/>
        </w:rPr>
        <w:t xml:space="preserve"> </w:t>
      </w:r>
      <w:proofErr w:type="spellStart"/>
      <w:r w:rsidR="002C29EE" w:rsidRPr="006A680A">
        <w:rPr>
          <w:rFonts w:asciiTheme="majorHAnsi" w:hAnsiTheme="majorHAnsi" w:cstheme="majorBidi"/>
          <w:i/>
          <w:iCs/>
          <w:sz w:val="22"/>
          <w:szCs w:val="22"/>
          <w:lang w:val="en-US"/>
        </w:rPr>
        <w:t>Nataammal</w:t>
      </w:r>
      <w:proofErr w:type="spellEnd"/>
      <w:r w:rsidR="002C29EE" w:rsidRPr="006A680A">
        <w:rPr>
          <w:rFonts w:asciiTheme="majorHAnsi" w:hAnsiTheme="majorHAnsi" w:cstheme="majorBidi"/>
          <w:i/>
          <w:iCs/>
          <w:sz w:val="22"/>
          <w:szCs w:val="22"/>
          <w:lang w:val="en-US"/>
        </w:rPr>
        <w:t>,</w:t>
      </w:r>
      <w:r w:rsidR="002C29EE" w:rsidRPr="006A680A">
        <w:rPr>
          <w:rFonts w:asciiTheme="majorHAnsi" w:hAnsiTheme="majorHAnsi" w:cstheme="majorBidi"/>
          <w:i/>
          <w:iCs/>
          <w:sz w:val="22"/>
          <w:szCs w:val="22"/>
          <w:rtl/>
          <w:lang w:val="en-US"/>
        </w:rPr>
        <w:t xml:space="preserve">  </w:t>
      </w:r>
      <w:r w:rsidR="002C29EE" w:rsidRPr="006A680A">
        <w:rPr>
          <w:rFonts w:asciiTheme="majorHAnsi" w:hAnsiTheme="majorHAnsi" w:cstheme="majorBidi"/>
          <w:sz w:val="22"/>
          <w:szCs w:val="22"/>
          <w:lang w:val="en-US"/>
        </w:rPr>
        <w:t>Kairo: Dar al-</w:t>
      </w:r>
      <w:proofErr w:type="spellStart"/>
      <w:r w:rsidR="002C29EE" w:rsidRPr="006A680A">
        <w:rPr>
          <w:rFonts w:asciiTheme="majorHAnsi" w:hAnsiTheme="majorHAnsi" w:cstheme="majorBidi"/>
          <w:sz w:val="22"/>
          <w:szCs w:val="22"/>
          <w:lang w:val="en-US"/>
        </w:rPr>
        <w:t>Syruq</w:t>
      </w:r>
      <w:proofErr w:type="spellEnd"/>
      <w:r w:rsidR="002C29EE" w:rsidRPr="006A680A">
        <w:rPr>
          <w:rFonts w:asciiTheme="majorHAnsi" w:hAnsiTheme="majorHAnsi" w:cstheme="majorBidi"/>
          <w:i/>
          <w:iCs/>
          <w:sz w:val="22"/>
          <w:szCs w:val="22"/>
          <w:lang w:val="en-US"/>
        </w:rPr>
        <w:t xml:space="preserve"> </w:t>
      </w:r>
    </w:p>
    <w:p w:rsidR="00A00032" w:rsidRDefault="00A00032" w:rsidP="00A00032">
      <w:pPr>
        <w:pStyle w:val="FootnoteText"/>
        <w:jc w:val="both"/>
        <w:rPr>
          <w:rFonts w:asciiTheme="majorHAnsi" w:hAnsiTheme="majorHAnsi" w:cstheme="majorBidi"/>
          <w:sz w:val="22"/>
          <w:szCs w:val="22"/>
          <w:lang w:val="en-US"/>
        </w:rPr>
      </w:pPr>
    </w:p>
    <w:p w:rsidR="002C29EE" w:rsidRPr="006A680A" w:rsidRDefault="002C29EE" w:rsidP="00A00032">
      <w:pPr>
        <w:pStyle w:val="FootnoteText"/>
        <w:ind w:left="540" w:hanging="540"/>
        <w:jc w:val="both"/>
        <w:rPr>
          <w:rFonts w:asciiTheme="majorHAnsi" w:hAnsiTheme="majorHAnsi" w:cstheme="majorBidi"/>
          <w:sz w:val="22"/>
          <w:szCs w:val="22"/>
          <w:lang w:val="en-US"/>
        </w:rPr>
      </w:pPr>
      <w:proofErr w:type="spellStart"/>
      <w:r w:rsidRPr="006A680A">
        <w:rPr>
          <w:rFonts w:asciiTheme="majorHAnsi" w:hAnsiTheme="majorHAnsi" w:cstheme="majorBidi"/>
          <w:sz w:val="22"/>
          <w:szCs w:val="22"/>
          <w:lang w:val="en-US"/>
        </w:rPr>
        <w:t>Sakhāwy</w:t>
      </w:r>
      <w:proofErr w:type="spellEnd"/>
      <w:r w:rsidRPr="006A680A">
        <w:rPr>
          <w:rFonts w:asciiTheme="majorHAnsi" w:hAnsiTheme="majorHAnsi" w:cstheme="majorBidi"/>
          <w:sz w:val="22"/>
          <w:szCs w:val="22"/>
          <w:lang w:val="en-US"/>
        </w:rPr>
        <w:t>,</w:t>
      </w:r>
      <w:r w:rsidRPr="006A680A">
        <w:rPr>
          <w:rFonts w:asciiTheme="majorHAnsi" w:hAnsiTheme="majorHAnsi" w:cstheme="majorBidi"/>
          <w:i/>
          <w:iCs/>
          <w:sz w:val="22"/>
          <w:szCs w:val="22"/>
          <w:lang w:val="en-US"/>
        </w:rPr>
        <w:t xml:space="preserve"> </w:t>
      </w:r>
      <w:proofErr w:type="spellStart"/>
      <w:r w:rsidR="00A00032">
        <w:rPr>
          <w:rFonts w:asciiTheme="majorHAnsi" w:hAnsiTheme="majorHAnsi" w:cstheme="majorBidi"/>
          <w:sz w:val="22"/>
          <w:szCs w:val="22"/>
          <w:lang w:val="en-US"/>
        </w:rPr>
        <w:t>Syamsuddin</w:t>
      </w:r>
      <w:proofErr w:type="spellEnd"/>
      <w:r w:rsidR="00A00032">
        <w:rPr>
          <w:rFonts w:asciiTheme="majorHAnsi" w:hAnsiTheme="majorHAnsi" w:cstheme="majorBidi"/>
          <w:sz w:val="22"/>
          <w:szCs w:val="22"/>
          <w:lang w:val="en-US"/>
        </w:rPr>
        <w:t>.</w:t>
      </w:r>
      <w:r w:rsidRPr="006A680A">
        <w:rPr>
          <w:rFonts w:asciiTheme="majorHAnsi" w:hAnsiTheme="majorHAnsi" w:cstheme="majorBidi"/>
          <w:sz w:val="22"/>
          <w:szCs w:val="22"/>
          <w:lang w:val="en-US"/>
        </w:rPr>
        <w:t xml:space="preserve">  </w:t>
      </w:r>
      <w:r w:rsidRPr="006A680A">
        <w:rPr>
          <w:rFonts w:asciiTheme="majorHAnsi" w:hAnsiTheme="majorHAnsi" w:cstheme="majorBidi"/>
          <w:i/>
          <w:iCs/>
          <w:sz w:val="22"/>
          <w:szCs w:val="22"/>
          <w:lang w:val="en-US"/>
        </w:rPr>
        <w:t>Al-</w:t>
      </w:r>
      <w:proofErr w:type="spellStart"/>
      <w:r w:rsidRPr="006A680A">
        <w:rPr>
          <w:rFonts w:asciiTheme="majorHAnsi" w:hAnsiTheme="majorHAnsi" w:cstheme="majorBidi"/>
          <w:i/>
          <w:iCs/>
          <w:sz w:val="22"/>
          <w:szCs w:val="22"/>
          <w:lang w:val="en-US"/>
        </w:rPr>
        <w:t>Jawāhir</w:t>
      </w:r>
      <w:proofErr w:type="spellEnd"/>
      <w:r w:rsidRPr="006A680A">
        <w:rPr>
          <w:rFonts w:asciiTheme="majorHAnsi" w:hAnsiTheme="majorHAnsi" w:cstheme="majorBidi"/>
          <w:i/>
          <w:iCs/>
          <w:sz w:val="22"/>
          <w:szCs w:val="22"/>
          <w:lang w:val="en-US"/>
        </w:rPr>
        <w:t xml:space="preserve"> wa al-</w:t>
      </w:r>
      <w:proofErr w:type="spellStart"/>
      <w:r w:rsidRPr="006A680A">
        <w:rPr>
          <w:rFonts w:asciiTheme="majorHAnsi" w:hAnsiTheme="majorHAnsi" w:cstheme="majorBidi"/>
          <w:i/>
          <w:iCs/>
          <w:sz w:val="22"/>
          <w:szCs w:val="22"/>
          <w:lang w:val="en-US"/>
        </w:rPr>
        <w:t>Durar</w:t>
      </w:r>
      <w:proofErr w:type="spellEnd"/>
      <w:r w:rsidRPr="006A680A">
        <w:rPr>
          <w:rFonts w:asciiTheme="majorHAnsi" w:hAnsiTheme="majorHAnsi" w:cstheme="majorBidi"/>
          <w:sz w:val="22"/>
          <w:szCs w:val="22"/>
          <w:lang w:val="en-US"/>
        </w:rPr>
        <w:t xml:space="preserve">, Dar Ibnu  </w:t>
      </w:r>
      <w:proofErr w:type="spellStart"/>
      <w:r w:rsidRPr="006A680A">
        <w:rPr>
          <w:rFonts w:asciiTheme="majorHAnsi" w:hAnsiTheme="majorHAnsi" w:cstheme="majorBidi"/>
          <w:sz w:val="22"/>
          <w:szCs w:val="22"/>
          <w:lang w:val="en-US"/>
        </w:rPr>
        <w:t>Hazm</w:t>
      </w:r>
      <w:proofErr w:type="spellEnd"/>
      <w:r w:rsidRPr="006A680A">
        <w:rPr>
          <w:rFonts w:asciiTheme="majorHAnsi" w:hAnsiTheme="majorHAnsi" w:cstheme="majorBidi"/>
          <w:sz w:val="22"/>
          <w:szCs w:val="22"/>
          <w:lang w:val="en-US"/>
        </w:rPr>
        <w:t>, 1999.</w:t>
      </w:r>
    </w:p>
    <w:p w:rsidR="00A00032" w:rsidRDefault="00A00032" w:rsidP="00DC5AD8">
      <w:pPr>
        <w:pStyle w:val="FootnoteText"/>
        <w:jc w:val="both"/>
        <w:rPr>
          <w:rFonts w:asciiTheme="majorHAnsi" w:hAnsiTheme="majorHAnsi" w:cstheme="majorBidi"/>
          <w:sz w:val="22"/>
          <w:szCs w:val="22"/>
          <w:lang w:val="en-US"/>
        </w:rPr>
      </w:pPr>
    </w:p>
    <w:p w:rsidR="002C29EE" w:rsidRPr="006A680A" w:rsidRDefault="002C29EE" w:rsidP="00A00032">
      <w:pPr>
        <w:pStyle w:val="FootnoteText"/>
        <w:ind w:left="540" w:hanging="540"/>
        <w:jc w:val="both"/>
        <w:rPr>
          <w:rFonts w:asciiTheme="majorHAnsi" w:hAnsiTheme="majorHAnsi" w:cstheme="majorBidi"/>
          <w:sz w:val="22"/>
          <w:szCs w:val="22"/>
          <w:lang w:val="en-US"/>
        </w:rPr>
      </w:pPr>
      <w:r w:rsidRPr="006A680A">
        <w:rPr>
          <w:rFonts w:asciiTheme="majorHAnsi" w:hAnsiTheme="majorHAnsi" w:cstheme="majorBidi"/>
          <w:sz w:val="22"/>
          <w:szCs w:val="22"/>
          <w:lang w:val="en-US"/>
        </w:rPr>
        <w:t>Salih, Su</w:t>
      </w:r>
      <w:r w:rsidR="00A00032">
        <w:rPr>
          <w:rFonts w:asciiTheme="majorHAnsi" w:hAnsiTheme="majorHAnsi" w:cstheme="majorBidi"/>
          <w:sz w:val="22"/>
          <w:szCs w:val="22"/>
          <w:lang w:val="en-US"/>
        </w:rPr>
        <w:t>bhi.</w:t>
      </w:r>
      <w:r w:rsidRPr="006A680A">
        <w:rPr>
          <w:rFonts w:asciiTheme="majorHAnsi" w:hAnsiTheme="majorHAnsi" w:cstheme="majorBidi"/>
          <w:sz w:val="22"/>
          <w:szCs w:val="22"/>
          <w:lang w:val="en-US"/>
        </w:rPr>
        <w:t xml:space="preserve"> </w:t>
      </w:r>
      <w:proofErr w:type="spellStart"/>
      <w:r w:rsidRPr="006A680A">
        <w:rPr>
          <w:rFonts w:asciiTheme="majorHAnsi" w:hAnsiTheme="majorHAnsi" w:cstheme="majorBidi"/>
          <w:i/>
          <w:iCs/>
          <w:sz w:val="22"/>
          <w:szCs w:val="22"/>
          <w:lang w:val="en-US"/>
        </w:rPr>
        <w:t>Ulum</w:t>
      </w:r>
      <w:proofErr w:type="spellEnd"/>
      <w:r w:rsidRPr="006A680A">
        <w:rPr>
          <w:rFonts w:asciiTheme="majorHAnsi" w:hAnsiTheme="majorHAnsi" w:cstheme="majorBidi"/>
          <w:i/>
          <w:iCs/>
          <w:sz w:val="22"/>
          <w:szCs w:val="22"/>
          <w:lang w:val="en-US"/>
        </w:rPr>
        <w:t xml:space="preserve"> al-Hadis wa </w:t>
      </w:r>
      <w:proofErr w:type="spellStart"/>
      <w:r w:rsidRPr="006A680A">
        <w:rPr>
          <w:rFonts w:asciiTheme="majorHAnsi" w:hAnsiTheme="majorHAnsi" w:cstheme="majorBidi"/>
          <w:i/>
          <w:iCs/>
          <w:sz w:val="22"/>
          <w:szCs w:val="22"/>
          <w:lang w:val="en-US"/>
        </w:rPr>
        <w:t>Musthalahuh</w:t>
      </w:r>
      <w:proofErr w:type="spellEnd"/>
      <w:r w:rsidRPr="006A680A">
        <w:rPr>
          <w:rFonts w:asciiTheme="majorHAnsi" w:hAnsiTheme="majorHAnsi" w:cstheme="majorBidi"/>
          <w:i/>
          <w:iCs/>
          <w:sz w:val="22"/>
          <w:szCs w:val="22"/>
          <w:lang w:val="en-US"/>
        </w:rPr>
        <w:t>,</w:t>
      </w:r>
      <w:r w:rsidRPr="006A680A">
        <w:rPr>
          <w:rFonts w:asciiTheme="majorHAnsi" w:hAnsiTheme="majorHAnsi" w:cstheme="majorBidi"/>
          <w:sz w:val="22"/>
          <w:szCs w:val="22"/>
          <w:lang w:val="en-US"/>
        </w:rPr>
        <w:t xml:space="preserve"> Beirut: Dar al-</w:t>
      </w:r>
      <w:proofErr w:type="spellStart"/>
      <w:r w:rsidRPr="006A680A">
        <w:rPr>
          <w:rFonts w:asciiTheme="majorHAnsi" w:hAnsiTheme="majorHAnsi" w:cstheme="majorBidi"/>
          <w:sz w:val="22"/>
          <w:szCs w:val="22"/>
          <w:lang w:val="en-US"/>
        </w:rPr>
        <w:t>Ilmi</w:t>
      </w:r>
      <w:proofErr w:type="spellEnd"/>
      <w:r w:rsidRPr="006A680A">
        <w:rPr>
          <w:rFonts w:asciiTheme="majorHAnsi" w:hAnsiTheme="majorHAnsi" w:cstheme="majorBidi"/>
          <w:sz w:val="22"/>
          <w:szCs w:val="22"/>
          <w:lang w:val="en-US"/>
        </w:rPr>
        <w:t>, 1977.</w:t>
      </w:r>
    </w:p>
    <w:p w:rsidR="00A00032" w:rsidRDefault="00A00032" w:rsidP="00DC5AD8">
      <w:pPr>
        <w:spacing w:after="100"/>
        <w:ind w:left="491" w:hanging="491"/>
        <w:jc w:val="both"/>
        <w:rPr>
          <w:rFonts w:asciiTheme="majorHAnsi" w:hAnsiTheme="majorHAnsi" w:cstheme="majorBidi"/>
          <w:sz w:val="22"/>
          <w:szCs w:val="22"/>
          <w:lang w:val="en-US"/>
        </w:rPr>
      </w:pPr>
    </w:p>
    <w:p w:rsidR="008D41D3" w:rsidRDefault="00A00032" w:rsidP="00DC5AD8">
      <w:pPr>
        <w:spacing w:after="100"/>
        <w:ind w:left="491" w:hanging="491"/>
        <w:jc w:val="both"/>
        <w:rPr>
          <w:rFonts w:asciiTheme="majorHAnsi" w:hAnsiTheme="majorHAnsi" w:cstheme="majorBidi"/>
          <w:sz w:val="22"/>
          <w:szCs w:val="22"/>
          <w:lang w:val="en-US"/>
        </w:rPr>
      </w:pPr>
      <w:proofErr w:type="spellStart"/>
      <w:r>
        <w:rPr>
          <w:rFonts w:asciiTheme="majorHAnsi" w:hAnsiTheme="majorHAnsi" w:cstheme="majorBidi"/>
          <w:sz w:val="22"/>
          <w:szCs w:val="22"/>
          <w:lang w:val="en-US"/>
        </w:rPr>
        <w:t>Suyūthī</w:t>
      </w:r>
      <w:proofErr w:type="spellEnd"/>
      <w:r>
        <w:rPr>
          <w:rFonts w:asciiTheme="majorHAnsi" w:hAnsiTheme="majorHAnsi" w:cstheme="majorBidi"/>
          <w:sz w:val="22"/>
          <w:szCs w:val="22"/>
          <w:lang w:val="en-US"/>
        </w:rPr>
        <w:t>.</w:t>
      </w:r>
      <w:r w:rsidR="002C29EE" w:rsidRPr="006A680A">
        <w:rPr>
          <w:rFonts w:asciiTheme="majorHAnsi" w:hAnsiTheme="majorHAnsi" w:cstheme="majorBidi"/>
          <w:sz w:val="22"/>
          <w:szCs w:val="22"/>
          <w:lang w:val="en-US"/>
        </w:rPr>
        <w:t xml:space="preserve"> </w:t>
      </w:r>
      <w:proofErr w:type="spellStart"/>
      <w:r w:rsidR="002C29EE" w:rsidRPr="006A680A">
        <w:rPr>
          <w:rFonts w:asciiTheme="majorHAnsi" w:hAnsiTheme="majorHAnsi" w:cstheme="majorBidi"/>
          <w:i/>
          <w:iCs/>
          <w:sz w:val="22"/>
          <w:szCs w:val="22"/>
          <w:lang w:val="en-US"/>
        </w:rPr>
        <w:t>Nuzhum</w:t>
      </w:r>
      <w:proofErr w:type="spellEnd"/>
      <w:r w:rsidR="002C29EE" w:rsidRPr="006A680A">
        <w:rPr>
          <w:rFonts w:asciiTheme="majorHAnsi" w:hAnsiTheme="majorHAnsi" w:cstheme="majorBidi"/>
          <w:i/>
          <w:iCs/>
          <w:sz w:val="22"/>
          <w:szCs w:val="22"/>
          <w:lang w:val="en-US"/>
        </w:rPr>
        <w:t xml:space="preserve"> Al </w:t>
      </w:r>
      <w:proofErr w:type="spellStart"/>
      <w:r w:rsidR="002C29EE" w:rsidRPr="006A680A">
        <w:rPr>
          <w:rFonts w:asciiTheme="majorHAnsi" w:hAnsiTheme="majorHAnsi" w:cstheme="majorBidi"/>
          <w:i/>
          <w:iCs/>
          <w:sz w:val="22"/>
          <w:szCs w:val="22"/>
          <w:lang w:val="en-US"/>
        </w:rPr>
        <w:t>Iqyān</w:t>
      </w:r>
      <w:proofErr w:type="spellEnd"/>
      <w:r w:rsidR="002C29EE" w:rsidRPr="006A680A">
        <w:rPr>
          <w:rFonts w:asciiTheme="majorHAnsi" w:hAnsiTheme="majorHAnsi" w:cstheme="majorBidi"/>
          <w:i/>
          <w:iCs/>
          <w:sz w:val="22"/>
          <w:szCs w:val="22"/>
          <w:lang w:val="en-US"/>
        </w:rPr>
        <w:t xml:space="preserve"> </w:t>
      </w:r>
      <w:proofErr w:type="spellStart"/>
      <w:r w:rsidR="002C29EE" w:rsidRPr="006A680A">
        <w:rPr>
          <w:rFonts w:asciiTheme="majorHAnsi" w:hAnsiTheme="majorHAnsi" w:cstheme="majorBidi"/>
          <w:i/>
          <w:iCs/>
          <w:sz w:val="22"/>
          <w:szCs w:val="22"/>
          <w:lang w:val="en-US"/>
        </w:rPr>
        <w:t>fī</w:t>
      </w:r>
      <w:proofErr w:type="spellEnd"/>
      <w:r w:rsidR="002C29EE" w:rsidRPr="006A680A">
        <w:rPr>
          <w:rFonts w:asciiTheme="majorHAnsi" w:hAnsiTheme="majorHAnsi" w:cstheme="majorBidi"/>
          <w:i/>
          <w:iCs/>
          <w:sz w:val="22"/>
          <w:szCs w:val="22"/>
          <w:lang w:val="en-US"/>
        </w:rPr>
        <w:t xml:space="preserve"> </w:t>
      </w:r>
      <w:proofErr w:type="spellStart"/>
      <w:r w:rsidR="002C29EE" w:rsidRPr="006A680A">
        <w:rPr>
          <w:rFonts w:asciiTheme="majorHAnsi" w:hAnsiTheme="majorHAnsi" w:cstheme="majorBidi"/>
          <w:i/>
          <w:iCs/>
          <w:sz w:val="22"/>
          <w:szCs w:val="22"/>
          <w:lang w:val="en-US"/>
        </w:rPr>
        <w:t>A'ayān</w:t>
      </w:r>
      <w:proofErr w:type="spellEnd"/>
      <w:r w:rsidR="002C29EE" w:rsidRPr="006A680A">
        <w:rPr>
          <w:rFonts w:asciiTheme="majorHAnsi" w:hAnsiTheme="majorHAnsi" w:cstheme="majorBidi"/>
          <w:i/>
          <w:iCs/>
          <w:sz w:val="22"/>
          <w:szCs w:val="22"/>
          <w:lang w:val="en-US"/>
        </w:rPr>
        <w:t xml:space="preserve"> Al </w:t>
      </w:r>
      <w:proofErr w:type="spellStart"/>
      <w:r w:rsidR="002C29EE" w:rsidRPr="006A680A">
        <w:rPr>
          <w:rFonts w:asciiTheme="majorHAnsi" w:hAnsiTheme="majorHAnsi" w:cstheme="majorBidi"/>
          <w:i/>
          <w:iCs/>
          <w:sz w:val="22"/>
          <w:szCs w:val="22"/>
          <w:lang w:val="en-US"/>
        </w:rPr>
        <w:t>A'ayān</w:t>
      </w:r>
      <w:proofErr w:type="spellEnd"/>
      <w:r w:rsidR="002C29EE" w:rsidRPr="006A680A">
        <w:rPr>
          <w:rFonts w:asciiTheme="majorHAnsi" w:hAnsiTheme="majorHAnsi" w:cstheme="majorBidi"/>
          <w:sz w:val="22"/>
          <w:szCs w:val="22"/>
          <w:lang w:val="en-US"/>
        </w:rPr>
        <w:t xml:space="preserve">, </w:t>
      </w:r>
      <w:r w:rsidR="002C29EE" w:rsidRPr="006A680A">
        <w:rPr>
          <w:rFonts w:asciiTheme="majorHAnsi" w:hAnsiTheme="majorHAnsi" w:cstheme="majorBidi"/>
          <w:sz w:val="22"/>
          <w:szCs w:val="22"/>
          <w:lang w:val="en-US"/>
        </w:rPr>
        <w:lastRenderedPageBreak/>
        <w:t xml:space="preserve">Maktabah Al </w:t>
      </w:r>
      <w:proofErr w:type="spellStart"/>
      <w:r w:rsidR="002C29EE" w:rsidRPr="006A680A">
        <w:rPr>
          <w:rFonts w:asciiTheme="majorHAnsi" w:hAnsiTheme="majorHAnsi" w:cstheme="majorBidi"/>
          <w:sz w:val="22"/>
          <w:szCs w:val="22"/>
          <w:lang w:val="en-US"/>
        </w:rPr>
        <w:t>Warrāq</w:t>
      </w:r>
      <w:proofErr w:type="spellEnd"/>
      <w:r w:rsidR="002C29EE" w:rsidRPr="006A680A">
        <w:rPr>
          <w:rFonts w:asciiTheme="majorHAnsi" w:hAnsiTheme="majorHAnsi" w:cstheme="majorBidi"/>
          <w:sz w:val="22"/>
          <w:szCs w:val="22"/>
          <w:lang w:val="en-US"/>
        </w:rPr>
        <w:t>, tt.</w:t>
      </w:r>
    </w:p>
    <w:p w:rsidR="00A00032" w:rsidRPr="006A680A" w:rsidRDefault="002F3828" w:rsidP="00DC5AD8">
      <w:pPr>
        <w:spacing w:after="100"/>
        <w:ind w:left="491" w:hanging="491"/>
        <w:jc w:val="both"/>
        <w:rPr>
          <w:rFonts w:asciiTheme="majorHAnsi" w:hAnsiTheme="majorHAnsi"/>
          <w:sz w:val="22"/>
          <w:szCs w:val="22"/>
          <w:lang w:val="en-US"/>
        </w:rPr>
      </w:pPr>
      <w:hyperlink r:id="rId11" w:history="1">
        <w:r w:rsidR="00A00032" w:rsidRPr="006A680A">
          <w:rPr>
            <w:rStyle w:val="Hyperlink"/>
            <w:rFonts w:asciiTheme="majorHAnsi" w:hAnsiTheme="majorHAnsi" w:cstheme="majorBidi"/>
            <w:sz w:val="22"/>
            <w:szCs w:val="22"/>
            <w:lang w:val="en-US"/>
          </w:rPr>
          <w:t>Http://syanhajispmaa.blogspot.com/2010/09/biografi-al-hafizh-Ibnu u-hajar-al.html</w:t>
        </w:r>
      </w:hyperlink>
      <w:r w:rsidR="00A00032" w:rsidRPr="006A680A">
        <w:rPr>
          <w:rFonts w:asciiTheme="majorHAnsi" w:hAnsiTheme="majorHAnsi" w:cstheme="majorBidi"/>
          <w:sz w:val="22"/>
          <w:szCs w:val="22"/>
          <w:lang w:val="en-US"/>
        </w:rPr>
        <w:t>.</w:t>
      </w:r>
    </w:p>
    <w:p w:rsidR="007C3ED4" w:rsidRPr="006A680A" w:rsidRDefault="007C3ED4" w:rsidP="002C29EE">
      <w:pPr>
        <w:ind w:firstLine="360"/>
        <w:jc w:val="both"/>
        <w:rPr>
          <w:rFonts w:asciiTheme="majorHAnsi" w:hAnsiTheme="majorHAnsi" w:cs="Traditional Arabic"/>
          <w:b/>
          <w:vanish/>
          <w:sz w:val="22"/>
          <w:szCs w:val="22"/>
          <w:lang w:val="en-US"/>
        </w:rPr>
      </w:pPr>
    </w:p>
    <w:sectPr w:rsidR="007C3ED4" w:rsidRPr="006A680A" w:rsidSect="008D41D3">
      <w:type w:val="continuous"/>
      <w:pgSz w:w="11907" w:h="16840" w:code="9"/>
      <w:pgMar w:top="1418" w:right="1134" w:bottom="1701" w:left="1701" w:header="964" w:footer="709" w:gutter="0"/>
      <w:pgNumType w:start="55"/>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EC4" w:rsidRDefault="00936EC4" w:rsidP="00CC12F3">
      <w:r>
        <w:separator/>
      </w:r>
    </w:p>
  </w:endnote>
  <w:endnote w:type="continuationSeparator" w:id="0">
    <w:p w:rsidR="00936EC4" w:rsidRDefault="00936EC4" w:rsidP="00CC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Serif">
    <w:altName w:val="Times New Roman"/>
    <w:panose1 w:val="00000000000000000000"/>
    <w:charset w:val="B2"/>
    <w:family w:val="auto"/>
    <w:notTrueType/>
    <w:pitch w:val="default"/>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EC4" w:rsidRDefault="00936EC4" w:rsidP="00CC12F3">
      <w:r>
        <w:separator/>
      </w:r>
    </w:p>
  </w:footnote>
  <w:footnote w:type="continuationSeparator" w:id="0">
    <w:p w:rsidR="00936EC4" w:rsidRDefault="00936EC4" w:rsidP="00CC12F3">
      <w:r>
        <w:continuationSeparator/>
      </w:r>
    </w:p>
  </w:footnote>
  <w:footnote w:id="1">
    <w:p w:rsidR="00192B23" w:rsidRPr="002C29EE" w:rsidRDefault="00192B23" w:rsidP="002C29EE">
      <w:pPr>
        <w:ind w:firstLine="720"/>
        <w:jc w:val="both"/>
        <w:rPr>
          <w:rFonts w:asciiTheme="majorHAnsi" w:hAnsiTheme="majorHAnsi"/>
          <w:sz w:val="16"/>
          <w:szCs w:val="16"/>
          <w:lang w:val="en-US" w:eastAsia="id-ID"/>
        </w:rPr>
      </w:pPr>
      <w:r w:rsidRPr="002C29EE">
        <w:rPr>
          <w:rStyle w:val="FootnoteReference"/>
          <w:rFonts w:asciiTheme="majorHAnsi" w:hAnsiTheme="majorHAnsi"/>
          <w:sz w:val="16"/>
          <w:szCs w:val="16"/>
        </w:rPr>
        <w:footnoteRef/>
      </w:r>
      <w:r w:rsidR="008D41D3" w:rsidRPr="002C29EE">
        <w:rPr>
          <w:rFonts w:asciiTheme="majorHAnsi" w:hAnsiTheme="majorHAnsi"/>
          <w:sz w:val="16"/>
          <w:szCs w:val="16"/>
          <w:lang w:val="en-US" w:eastAsia="id-ID"/>
        </w:rPr>
        <w:t xml:space="preserve"> </w:t>
      </w:r>
      <w:r w:rsidRPr="002C29EE">
        <w:rPr>
          <w:rFonts w:asciiTheme="majorHAnsi" w:hAnsiTheme="majorHAnsi"/>
          <w:sz w:val="16"/>
          <w:szCs w:val="16"/>
          <w:lang w:eastAsia="id-ID"/>
        </w:rPr>
        <w:t>Penulis adalah dosen</w:t>
      </w:r>
      <w:r w:rsidR="002C29EE" w:rsidRPr="002C29EE">
        <w:rPr>
          <w:rFonts w:asciiTheme="majorHAnsi" w:hAnsiTheme="majorHAnsi"/>
          <w:sz w:val="16"/>
          <w:szCs w:val="16"/>
          <w:lang w:val="en-US" w:eastAsia="id-ID"/>
        </w:rPr>
        <w:t xml:space="preserve"> Tafsir Hadits</w:t>
      </w:r>
      <w:r w:rsidRPr="002C29EE">
        <w:rPr>
          <w:rFonts w:asciiTheme="majorHAnsi" w:hAnsiTheme="majorHAnsi"/>
          <w:sz w:val="16"/>
          <w:szCs w:val="16"/>
          <w:lang w:eastAsia="id-ID"/>
        </w:rPr>
        <w:t xml:space="preserve"> </w:t>
      </w:r>
      <w:r w:rsidRPr="002C29EE">
        <w:rPr>
          <w:rFonts w:asciiTheme="majorHAnsi" w:hAnsiTheme="majorHAnsi"/>
          <w:sz w:val="16"/>
          <w:szCs w:val="16"/>
          <w:lang w:val="en-US" w:eastAsia="id-ID"/>
        </w:rPr>
        <w:t>di Sekolah Tinggi Ilmu Syari`ah Hidayatullah Balikpapan.</w:t>
      </w:r>
    </w:p>
  </w:footnote>
  <w:footnote w:id="2">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Ibn Hajar al-Asqalani, </w:t>
      </w:r>
      <w:r w:rsidRPr="002C29EE">
        <w:rPr>
          <w:rFonts w:asciiTheme="majorHAnsi" w:hAnsiTheme="majorHAnsi" w:cstheme="majorBidi"/>
          <w:i/>
          <w:iCs/>
          <w:sz w:val="16"/>
          <w:szCs w:val="16"/>
        </w:rPr>
        <w:t>Fath al-Bari,</w:t>
      </w:r>
      <w:r w:rsidRPr="002C29EE">
        <w:rPr>
          <w:rFonts w:asciiTheme="majorHAnsi" w:hAnsiTheme="majorHAnsi" w:cstheme="majorBidi"/>
          <w:sz w:val="16"/>
          <w:szCs w:val="16"/>
        </w:rPr>
        <w:t xml:space="preserve">  (Beirut: Dar al-Ma’rifah, 1379), Juz VII, hlm. 394</w:t>
      </w:r>
    </w:p>
  </w:footnote>
  <w:footnote w:id="3">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Azyumardi Azra dkk, Insiklopedi Islam, (Jakarta: PT Intermasa, 2005), hlm, 74.</w:t>
      </w:r>
    </w:p>
  </w:footnote>
  <w:footnote w:id="4">
    <w:p w:rsidR="002C29EE" w:rsidRPr="002C29EE" w:rsidRDefault="002C29EE" w:rsidP="009E2CE1">
      <w:pPr>
        <w:pStyle w:val="EndnoteText"/>
        <w:ind w:left="180" w:firstLine="540"/>
        <w:jc w:val="lowKashida"/>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As Suyûthī, </w:t>
      </w:r>
      <w:r w:rsidRPr="002C29EE">
        <w:rPr>
          <w:rFonts w:asciiTheme="majorHAnsi" w:hAnsiTheme="majorHAnsi" w:cstheme="majorBidi"/>
          <w:i/>
          <w:iCs/>
          <w:sz w:val="16"/>
          <w:szCs w:val="16"/>
        </w:rPr>
        <w:t>Nuzhum Al Iqyān fī A'ayān al-A'ayān</w:t>
      </w:r>
      <w:r w:rsidRPr="002C29EE">
        <w:rPr>
          <w:rFonts w:asciiTheme="majorHAnsi" w:hAnsiTheme="majorHAnsi" w:cstheme="majorBidi"/>
          <w:sz w:val="16"/>
          <w:szCs w:val="16"/>
        </w:rPr>
        <w:t>, , (Maktabah Al Warrāq, t.t.), Juz I, hlm. 12</w:t>
      </w:r>
    </w:p>
  </w:footnote>
  <w:footnote w:id="5">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Syamsuddin  Al-Sakhāwy,</w:t>
      </w:r>
      <w:r w:rsidRPr="002C29EE">
        <w:rPr>
          <w:rFonts w:asciiTheme="majorHAnsi" w:hAnsiTheme="majorHAnsi" w:cstheme="majorBidi"/>
          <w:i/>
          <w:iCs/>
          <w:sz w:val="16"/>
          <w:szCs w:val="16"/>
        </w:rPr>
        <w:t xml:space="preserve"> Al-Jawāhir wa al-Durār</w:t>
      </w:r>
      <w:r w:rsidRPr="002C29EE">
        <w:rPr>
          <w:rFonts w:asciiTheme="majorHAnsi" w:hAnsiTheme="majorHAnsi" w:cstheme="majorBidi"/>
          <w:sz w:val="16"/>
          <w:szCs w:val="16"/>
        </w:rPr>
        <w:t>, (Dar Ibn Hazm, 1999), Juz III, hlm. 18.</w:t>
      </w:r>
    </w:p>
  </w:footnote>
  <w:footnote w:id="6">
    <w:p w:rsidR="002C29EE" w:rsidRPr="002C29EE" w:rsidRDefault="002C29EE" w:rsidP="002C29EE">
      <w:pPr>
        <w:pStyle w:val="FootnoteText"/>
        <w:ind w:firstLine="720"/>
        <w:rPr>
          <w:rFonts w:asciiTheme="majorHAnsi" w:hAnsiTheme="majorHAnsi" w:cstheme="majorBidi"/>
          <w:sz w:val="16"/>
          <w:szCs w:val="16"/>
        </w:rPr>
      </w:pPr>
      <w:r w:rsidRPr="002C29EE">
        <w:rPr>
          <w:rStyle w:val="EndnoteReference"/>
          <w:rFonts w:asciiTheme="majorHAnsi" w:hAnsiTheme="majorHAnsi" w:cstheme="majorBidi"/>
          <w:sz w:val="16"/>
          <w:szCs w:val="16"/>
        </w:rPr>
        <w:footnoteRef/>
      </w:r>
      <w:r w:rsidRPr="002C29EE">
        <w:rPr>
          <w:rFonts w:asciiTheme="majorHAnsi" w:hAnsiTheme="majorHAnsi" w:cstheme="majorBidi"/>
          <w:sz w:val="16"/>
          <w:szCs w:val="16"/>
          <w:rtl/>
        </w:rPr>
        <w:t xml:space="preserve"> </w:t>
      </w:r>
      <w:r w:rsidRPr="002C29EE">
        <w:rPr>
          <w:rFonts w:asciiTheme="majorHAnsi" w:hAnsiTheme="majorHAnsi" w:cstheme="majorBidi"/>
          <w:i/>
          <w:iCs/>
          <w:sz w:val="16"/>
          <w:szCs w:val="16"/>
          <w:lang w:val="en-US"/>
        </w:rPr>
        <w:t>Ibid</w:t>
      </w:r>
      <w:r w:rsidRPr="002C29EE">
        <w:rPr>
          <w:rFonts w:asciiTheme="majorHAnsi" w:hAnsiTheme="majorHAnsi" w:cstheme="majorBidi"/>
          <w:sz w:val="16"/>
          <w:szCs w:val="16"/>
          <w:lang w:val="en-US"/>
        </w:rPr>
        <w:t xml:space="preserve">, </w:t>
      </w:r>
      <w:r w:rsidRPr="002C29EE">
        <w:rPr>
          <w:rFonts w:asciiTheme="majorHAnsi" w:hAnsiTheme="majorHAnsi" w:cstheme="majorBidi"/>
          <w:sz w:val="16"/>
          <w:szCs w:val="16"/>
        </w:rPr>
        <w:t>hlm. 22</w:t>
      </w:r>
    </w:p>
  </w:footnote>
  <w:footnote w:id="7">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hyperlink r:id="rId1" w:history="1">
        <w:r w:rsidRPr="002C29EE">
          <w:rPr>
            <w:rStyle w:val="Hyperlink"/>
            <w:rFonts w:asciiTheme="majorHAnsi" w:hAnsiTheme="majorHAnsi" w:cstheme="majorBidi"/>
            <w:sz w:val="16"/>
            <w:szCs w:val="16"/>
          </w:rPr>
          <w:t>http://syanhajispmaa.blogspot.com/2010/09/biografi-al-hafizh-ibnu-hajar-al.html</w:t>
        </w:r>
      </w:hyperlink>
      <w:r w:rsidRPr="002C29EE">
        <w:rPr>
          <w:rFonts w:asciiTheme="majorHAnsi" w:hAnsiTheme="majorHAnsi" w:cstheme="majorBidi"/>
          <w:sz w:val="16"/>
          <w:szCs w:val="16"/>
        </w:rPr>
        <w:t xml:space="preserve">. </w:t>
      </w:r>
      <w:r w:rsidRPr="002C29EE">
        <w:rPr>
          <w:rFonts w:asciiTheme="majorHAnsi" w:hAnsiTheme="majorHAnsi" w:cstheme="majorBidi"/>
          <w:sz w:val="16"/>
          <w:szCs w:val="16"/>
          <w:lang w:val="en-US"/>
        </w:rPr>
        <w:t>Diakses Senin, 27 Juni 2011.</w:t>
      </w:r>
    </w:p>
  </w:footnote>
  <w:footnote w:id="8">
    <w:p w:rsidR="002C29EE" w:rsidRPr="002C29EE" w:rsidRDefault="002C29EE" w:rsidP="002C29EE">
      <w:pPr>
        <w:pStyle w:val="FootnoteText"/>
        <w:ind w:firstLine="720"/>
        <w:rPr>
          <w:rFonts w:asciiTheme="majorHAnsi" w:hAnsiTheme="majorHAnsi" w:cstheme="majorBidi"/>
          <w:sz w:val="16"/>
          <w:szCs w:val="16"/>
          <w:lang w:val="en-US"/>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i/>
          <w:iCs/>
          <w:sz w:val="16"/>
          <w:szCs w:val="16"/>
          <w:lang w:val="en-US"/>
        </w:rPr>
        <w:t>Ibid,</w:t>
      </w:r>
    </w:p>
  </w:footnote>
  <w:footnote w:id="9">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Syamsuddin  Al-Sakhāw</w:t>
      </w:r>
      <w:r w:rsidRPr="002C29EE">
        <w:rPr>
          <w:rFonts w:asciiTheme="majorHAnsi" w:hAnsiTheme="majorHAnsi" w:cstheme="majorBidi"/>
          <w:sz w:val="16"/>
          <w:szCs w:val="16"/>
          <w:lang w:val="en-US"/>
        </w:rPr>
        <w:t>i</w:t>
      </w:r>
      <w:r w:rsidRPr="002C29EE">
        <w:rPr>
          <w:rFonts w:asciiTheme="majorHAnsi" w:hAnsiTheme="majorHAnsi" w:cstheme="majorBidi"/>
          <w:sz w:val="16"/>
          <w:szCs w:val="16"/>
        </w:rPr>
        <w:t>,</w:t>
      </w:r>
      <w:r w:rsidRPr="002C29EE">
        <w:rPr>
          <w:rFonts w:asciiTheme="majorHAnsi" w:hAnsiTheme="majorHAnsi" w:cstheme="majorBidi"/>
          <w:i/>
          <w:iCs/>
          <w:sz w:val="16"/>
          <w:szCs w:val="16"/>
        </w:rPr>
        <w:t xml:space="preserve"> Al-Jawāhir wa al-Durār</w:t>
      </w:r>
      <w:r w:rsidRPr="002C29EE">
        <w:rPr>
          <w:rFonts w:asciiTheme="majorHAnsi" w:hAnsiTheme="majorHAnsi" w:cstheme="majorBidi"/>
          <w:sz w:val="16"/>
          <w:szCs w:val="16"/>
        </w:rPr>
        <w:t>, hlm. 32-35</w:t>
      </w:r>
    </w:p>
  </w:footnote>
  <w:footnote w:id="10">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Ibn Hajar al-Asqalani, Fath al-Bari (Beirut: Dar al-Ma’rifah, 1379), Juz VII, hlm 394</w:t>
      </w:r>
    </w:p>
  </w:footnote>
  <w:footnote w:id="11">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i/>
          <w:iCs/>
          <w:sz w:val="16"/>
          <w:szCs w:val="16"/>
        </w:rPr>
        <w:t>Ibid,</w:t>
      </w:r>
      <w:r w:rsidRPr="002C29EE">
        <w:rPr>
          <w:rFonts w:asciiTheme="majorHAnsi" w:hAnsiTheme="majorHAnsi" w:cstheme="majorBidi"/>
          <w:sz w:val="16"/>
          <w:szCs w:val="16"/>
        </w:rPr>
        <w:t xml:space="preserve"> Juz III,</w:t>
      </w:r>
      <w:r w:rsidRPr="002C29EE">
        <w:rPr>
          <w:rFonts w:asciiTheme="majorHAnsi" w:hAnsiTheme="majorHAnsi" w:cstheme="majorBidi"/>
          <w:bCs/>
          <w:sz w:val="16"/>
          <w:szCs w:val="16"/>
        </w:rPr>
        <w:t xml:space="preserve"> hlm. 384</w:t>
      </w:r>
    </w:p>
  </w:footnote>
  <w:footnote w:id="12">
    <w:p w:rsidR="002C29EE" w:rsidRPr="002C29EE" w:rsidRDefault="002C29EE" w:rsidP="002C29EE">
      <w:pPr>
        <w:pStyle w:val="EndnoteText"/>
        <w:ind w:firstLine="720"/>
        <w:jc w:val="lowKashida"/>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Ali Jum'ah Muhammad As Syāfi'ī, </w:t>
      </w:r>
      <w:r w:rsidRPr="002C29EE">
        <w:rPr>
          <w:rFonts w:asciiTheme="majorHAnsi" w:hAnsiTheme="majorHAnsi" w:cstheme="majorBidi"/>
          <w:i/>
          <w:iCs/>
          <w:sz w:val="16"/>
          <w:szCs w:val="16"/>
        </w:rPr>
        <w:t>Al Madkhal ilā Dirāsat Al Madzāhib Al Fiqhiyyah</w:t>
      </w:r>
      <w:r w:rsidRPr="002C29EE">
        <w:rPr>
          <w:rFonts w:asciiTheme="majorHAnsi" w:hAnsiTheme="majorHAnsi" w:cstheme="majorBidi"/>
          <w:sz w:val="16"/>
          <w:szCs w:val="16"/>
        </w:rPr>
        <w:t xml:space="preserve"> (Kairo: Dār al- Salām, 2004), hlm. 24-26 </w:t>
      </w:r>
    </w:p>
  </w:footnote>
  <w:footnote w:id="13">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Ahmad Ali bin Hajar al-Asqalani, </w:t>
      </w:r>
      <w:r w:rsidRPr="002C29EE">
        <w:rPr>
          <w:rFonts w:asciiTheme="majorHAnsi" w:hAnsiTheme="majorHAnsi" w:cstheme="majorBidi"/>
          <w:i/>
          <w:iCs/>
          <w:sz w:val="16"/>
          <w:szCs w:val="16"/>
        </w:rPr>
        <w:t>Lisan al-Mizan</w:t>
      </w:r>
      <w:r w:rsidRPr="002C29EE">
        <w:rPr>
          <w:rFonts w:asciiTheme="majorHAnsi" w:hAnsiTheme="majorHAnsi" w:cstheme="majorBidi"/>
          <w:sz w:val="16"/>
          <w:szCs w:val="16"/>
        </w:rPr>
        <w:t>, hlm. 15.</w:t>
      </w:r>
    </w:p>
  </w:footnote>
  <w:footnote w:id="14">
    <w:p w:rsidR="002C29EE" w:rsidRPr="002C29EE" w:rsidRDefault="002C29EE" w:rsidP="002C29EE">
      <w:pPr>
        <w:pStyle w:val="FootnoteText"/>
        <w:rPr>
          <w:rFonts w:asciiTheme="majorHAnsi" w:hAnsiTheme="majorHAnsi" w:cstheme="majorBidi"/>
          <w:i/>
          <w:iCs/>
          <w:sz w:val="16"/>
          <w:szCs w:val="16"/>
          <w:lang w:val="en-US"/>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sz w:val="16"/>
          <w:szCs w:val="16"/>
          <w:lang w:val="en-US"/>
        </w:rPr>
        <w:t xml:space="preserve">Abu Daud, </w:t>
      </w:r>
      <w:r w:rsidRPr="002C29EE">
        <w:rPr>
          <w:rFonts w:asciiTheme="majorHAnsi" w:hAnsiTheme="majorHAnsi" w:cstheme="majorBidi"/>
          <w:i/>
          <w:iCs/>
          <w:sz w:val="16"/>
          <w:szCs w:val="16"/>
          <w:lang w:val="en-US"/>
        </w:rPr>
        <w:t>Sunan Abi Daud,</w:t>
      </w:r>
      <w:r w:rsidRPr="002C29EE">
        <w:rPr>
          <w:rFonts w:asciiTheme="majorHAnsi" w:hAnsiTheme="majorHAnsi" w:cstheme="majorBidi"/>
          <w:sz w:val="16"/>
          <w:szCs w:val="16"/>
          <w:lang w:val="en-US"/>
        </w:rPr>
        <w:t xml:space="preserve"> Juz V, (Beirut: Dar Ibn </w:t>
      </w:r>
      <w:proofErr w:type="spellStart"/>
      <w:r w:rsidRPr="002C29EE">
        <w:rPr>
          <w:rFonts w:asciiTheme="majorHAnsi" w:hAnsiTheme="majorHAnsi" w:cstheme="majorBidi"/>
          <w:sz w:val="16"/>
          <w:szCs w:val="16"/>
          <w:lang w:val="en-US"/>
        </w:rPr>
        <w:t>Hazm</w:t>
      </w:r>
      <w:proofErr w:type="spellEnd"/>
      <w:r w:rsidRPr="002C29EE">
        <w:rPr>
          <w:rFonts w:asciiTheme="majorHAnsi" w:hAnsiTheme="majorHAnsi" w:cstheme="majorBidi"/>
          <w:sz w:val="16"/>
          <w:szCs w:val="16"/>
          <w:lang w:val="en-US"/>
        </w:rPr>
        <w:t>, 1418 H), hlm. 11. 4604.</w:t>
      </w:r>
    </w:p>
  </w:footnote>
  <w:footnote w:id="15">
    <w:p w:rsidR="002C29EE" w:rsidRPr="002C29EE" w:rsidRDefault="002C29EE" w:rsidP="002C29EE">
      <w:pPr>
        <w:pStyle w:val="FootnoteText"/>
        <w:ind w:firstLine="720"/>
        <w:rPr>
          <w:rFonts w:asciiTheme="majorHAnsi" w:hAnsiTheme="majorHAnsi" w:cstheme="majorBidi"/>
          <w:sz w:val="16"/>
          <w:szCs w:val="16"/>
          <w:lang w:val="en-US"/>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sz w:val="16"/>
          <w:szCs w:val="16"/>
          <w:lang w:val="en-US"/>
        </w:rPr>
        <w:t>Ibn Hajar, Fath al-</w:t>
      </w:r>
      <w:proofErr w:type="spellStart"/>
      <w:r w:rsidRPr="002C29EE">
        <w:rPr>
          <w:rFonts w:asciiTheme="majorHAnsi" w:hAnsiTheme="majorHAnsi" w:cstheme="majorBidi"/>
          <w:sz w:val="16"/>
          <w:szCs w:val="16"/>
          <w:lang w:val="en-US"/>
        </w:rPr>
        <w:t>Barī</w:t>
      </w:r>
      <w:proofErr w:type="spellEnd"/>
      <w:r w:rsidRPr="002C29EE">
        <w:rPr>
          <w:rFonts w:asciiTheme="majorHAnsi" w:hAnsiTheme="majorHAnsi" w:cstheme="majorBidi"/>
          <w:sz w:val="16"/>
          <w:szCs w:val="16"/>
          <w:lang w:val="en-US"/>
        </w:rPr>
        <w:t>, Juz III, no. 3450</w:t>
      </w:r>
    </w:p>
  </w:footnote>
  <w:footnote w:id="16">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Subhi Salih, Ulum al-Hadis wa Musthalahuh, (Beirut: Dar al-Ilmi, 1977), hlm. 350-351.</w:t>
      </w:r>
    </w:p>
  </w:footnote>
  <w:footnote w:id="17">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sz w:val="16"/>
          <w:szCs w:val="16"/>
          <w:lang w:val="en-US"/>
        </w:rPr>
        <w:t>M</w:t>
      </w:r>
      <w:r w:rsidRPr="002C29EE">
        <w:rPr>
          <w:rFonts w:asciiTheme="majorHAnsi" w:hAnsiTheme="majorHAnsi" w:cstheme="majorBidi"/>
          <w:sz w:val="16"/>
          <w:szCs w:val="16"/>
          <w:shd w:val="clear" w:color="auto" w:fill="FFFFFF"/>
        </w:rPr>
        <w:t xml:space="preserve">uhammad bin Mukrim bin Manzhur al-Ifriqi, </w:t>
      </w:r>
      <w:r w:rsidRPr="002C29EE">
        <w:rPr>
          <w:rFonts w:asciiTheme="majorHAnsi" w:hAnsiTheme="majorHAnsi" w:cstheme="majorBidi"/>
          <w:i/>
          <w:iCs/>
          <w:sz w:val="16"/>
          <w:szCs w:val="16"/>
          <w:shd w:val="clear" w:color="auto" w:fill="FFFFFF"/>
        </w:rPr>
        <w:t>Lisan al-Arab</w:t>
      </w:r>
      <w:r w:rsidRPr="002C29EE">
        <w:rPr>
          <w:rFonts w:asciiTheme="majorHAnsi" w:hAnsiTheme="majorHAnsi" w:cstheme="majorBidi"/>
          <w:sz w:val="16"/>
          <w:szCs w:val="16"/>
          <w:shd w:val="clear" w:color="auto" w:fill="FFFFFF"/>
        </w:rPr>
        <w:t xml:space="preserve"> (Beirut: Dar al-Shadir, Cet.1) jilid: 11, hal: 135.</w:t>
      </w:r>
    </w:p>
  </w:footnote>
  <w:footnote w:id="18">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Syuhudi Ismail, Hadis Nabi yang Tekstual dan Kontekstual, Telaah Ma’ani  al-Hadis tentang Ajaran Islam yang Uneversal, Temporal dan Lokal, (Jakarta: Bulan Bintang, 1994), </w:t>
      </w:r>
    </w:p>
  </w:footnote>
  <w:footnote w:id="19">
    <w:p w:rsidR="00D849F4" w:rsidRPr="002C29EE" w:rsidRDefault="00D849F4" w:rsidP="00D849F4">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Ibn Hajar al-Asqalani, </w:t>
      </w:r>
      <w:r w:rsidRPr="002C29EE">
        <w:rPr>
          <w:rFonts w:asciiTheme="majorHAnsi" w:hAnsiTheme="majorHAnsi" w:cstheme="majorBidi"/>
          <w:i/>
          <w:iCs/>
          <w:sz w:val="16"/>
          <w:szCs w:val="16"/>
        </w:rPr>
        <w:t>Fath al-Bari</w:t>
      </w:r>
      <w:r w:rsidRPr="002C29EE">
        <w:rPr>
          <w:rFonts w:asciiTheme="majorHAnsi" w:hAnsiTheme="majorHAnsi" w:cstheme="majorBidi"/>
          <w:sz w:val="16"/>
          <w:szCs w:val="16"/>
          <w:lang w:val="en-US"/>
        </w:rPr>
        <w:t>,</w:t>
      </w:r>
      <w:r w:rsidRPr="002C29EE">
        <w:rPr>
          <w:rFonts w:asciiTheme="majorHAnsi" w:hAnsiTheme="majorHAnsi" w:cstheme="majorBidi"/>
          <w:sz w:val="16"/>
          <w:szCs w:val="16"/>
        </w:rPr>
        <w:t xml:space="preserve"> Juz X, hlm. 203</w:t>
      </w:r>
    </w:p>
  </w:footnote>
  <w:footnote w:id="20">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i/>
          <w:iCs/>
          <w:sz w:val="16"/>
          <w:szCs w:val="16"/>
        </w:rPr>
        <w:t>Ibib</w:t>
      </w:r>
      <w:r w:rsidRPr="002C29EE">
        <w:rPr>
          <w:rFonts w:asciiTheme="majorHAnsi" w:hAnsiTheme="majorHAnsi" w:cstheme="majorBidi"/>
          <w:sz w:val="16"/>
          <w:szCs w:val="16"/>
        </w:rPr>
        <w:t>, Juz X, hlm. 173.</w:t>
      </w:r>
    </w:p>
  </w:footnote>
  <w:footnote w:id="21">
    <w:p w:rsidR="00D849F4" w:rsidRPr="002C29EE" w:rsidRDefault="00D849F4" w:rsidP="00D849F4">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i/>
          <w:iCs/>
          <w:sz w:val="16"/>
          <w:szCs w:val="16"/>
        </w:rPr>
        <w:t>Ibib</w:t>
      </w:r>
      <w:r w:rsidRPr="002C29EE">
        <w:rPr>
          <w:rFonts w:asciiTheme="majorHAnsi" w:hAnsiTheme="majorHAnsi" w:cstheme="majorBidi"/>
          <w:sz w:val="16"/>
          <w:szCs w:val="16"/>
        </w:rPr>
        <w:t>, Juz X, hlm. 174.</w:t>
      </w:r>
    </w:p>
  </w:footnote>
  <w:footnote w:id="22">
    <w:p w:rsidR="00D849F4" w:rsidRPr="002C29EE" w:rsidRDefault="00D849F4" w:rsidP="00D849F4">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i/>
          <w:iCs/>
          <w:sz w:val="16"/>
          <w:szCs w:val="16"/>
        </w:rPr>
        <w:t>Ibib,</w:t>
      </w:r>
      <w:r w:rsidRPr="002C29EE">
        <w:rPr>
          <w:rFonts w:asciiTheme="majorHAnsi" w:hAnsiTheme="majorHAnsi" w:cstheme="majorBidi"/>
          <w:sz w:val="16"/>
          <w:szCs w:val="16"/>
        </w:rPr>
        <w:t xml:space="preserve"> Juz X, hlm. 202.</w:t>
      </w:r>
    </w:p>
  </w:footnote>
  <w:footnote w:id="23">
    <w:p w:rsidR="002C29EE" w:rsidRPr="002C29EE" w:rsidRDefault="002C29EE" w:rsidP="002C29EE">
      <w:pPr>
        <w:pStyle w:val="ListParagraph"/>
        <w:ind w:left="0" w:right="6" w:firstLine="720"/>
        <w:jc w:val="both"/>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Al-Imam Abu Muhammad, Abdullah bin Muslim bin Kutaibah, </w:t>
      </w:r>
      <w:r w:rsidRPr="002C29EE">
        <w:rPr>
          <w:rFonts w:asciiTheme="majorHAnsi" w:hAnsiTheme="majorHAnsi" w:cstheme="majorBidi"/>
          <w:i/>
          <w:iCs/>
          <w:sz w:val="16"/>
          <w:szCs w:val="16"/>
        </w:rPr>
        <w:t>Ta’wīl Mukhtalif al-Hadīts,</w:t>
      </w:r>
      <w:r w:rsidRPr="002C29EE">
        <w:rPr>
          <w:rFonts w:asciiTheme="majorHAnsi" w:hAnsiTheme="majorHAnsi" w:cstheme="majorBidi"/>
          <w:sz w:val="16"/>
          <w:szCs w:val="16"/>
        </w:rPr>
        <w:t xml:space="preserve"> (Beirut: al-Maktabah al-Islamaiȋ, 1999), hlm. 278.</w:t>
      </w:r>
    </w:p>
  </w:footnote>
  <w:footnote w:id="24">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i/>
          <w:iCs/>
          <w:sz w:val="16"/>
          <w:szCs w:val="16"/>
        </w:rPr>
        <w:t>Ibib,</w:t>
      </w:r>
      <w:r w:rsidRPr="002C29EE">
        <w:rPr>
          <w:rFonts w:asciiTheme="majorHAnsi" w:hAnsiTheme="majorHAnsi" w:cstheme="majorBidi"/>
          <w:sz w:val="16"/>
          <w:szCs w:val="16"/>
        </w:rPr>
        <w:t xml:space="preserve"> Ibn Hajar al-Asqalani, Juz X, hlm. 202.</w:t>
      </w:r>
    </w:p>
  </w:footnote>
  <w:footnote w:id="25">
    <w:p w:rsidR="00D849F4" w:rsidRPr="002C29EE" w:rsidRDefault="00D849F4" w:rsidP="00D849F4">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i/>
          <w:iCs/>
          <w:sz w:val="16"/>
          <w:szCs w:val="16"/>
        </w:rPr>
        <w:t>Ibib</w:t>
      </w:r>
      <w:r w:rsidRPr="002C29EE">
        <w:rPr>
          <w:rFonts w:asciiTheme="majorHAnsi" w:hAnsiTheme="majorHAnsi" w:cstheme="majorBidi"/>
          <w:sz w:val="16"/>
          <w:szCs w:val="16"/>
        </w:rPr>
        <w:t>, Juz 1X, hlm. 537.</w:t>
      </w:r>
    </w:p>
  </w:footnote>
  <w:footnote w:id="26">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Yusuf al-Qardawi, </w:t>
      </w:r>
      <w:r w:rsidRPr="002C29EE">
        <w:rPr>
          <w:rFonts w:asciiTheme="majorHAnsi" w:hAnsiTheme="majorHAnsi" w:cstheme="majorBidi"/>
          <w:i/>
          <w:iCs/>
          <w:sz w:val="16"/>
          <w:szCs w:val="16"/>
        </w:rPr>
        <w:t>Kaifa Nataammal,</w:t>
      </w:r>
      <w:r w:rsidRPr="002C29EE">
        <w:rPr>
          <w:rFonts w:asciiTheme="majorHAnsi" w:hAnsiTheme="majorHAnsi" w:cstheme="majorBidi"/>
          <w:sz w:val="16"/>
          <w:szCs w:val="16"/>
        </w:rPr>
        <w:t xml:space="preserve"> hlm. 40,</w:t>
      </w:r>
    </w:p>
  </w:footnote>
  <w:footnote w:id="27">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Ibn Hajar al-Asqalani, </w:t>
      </w:r>
      <w:r w:rsidRPr="002C29EE">
        <w:rPr>
          <w:rFonts w:asciiTheme="majorHAnsi" w:hAnsiTheme="majorHAnsi" w:cstheme="majorBidi"/>
          <w:i/>
          <w:iCs/>
          <w:sz w:val="16"/>
          <w:szCs w:val="16"/>
        </w:rPr>
        <w:t>Fath al-Bari</w:t>
      </w:r>
      <w:r w:rsidRPr="002C29EE">
        <w:rPr>
          <w:rFonts w:asciiTheme="majorHAnsi" w:hAnsiTheme="majorHAnsi" w:cstheme="majorBidi"/>
          <w:i/>
          <w:iCs/>
          <w:sz w:val="16"/>
          <w:szCs w:val="16"/>
          <w:lang w:val="en-US"/>
        </w:rPr>
        <w:t>,</w:t>
      </w:r>
      <w:r w:rsidRPr="002C29EE">
        <w:rPr>
          <w:rFonts w:asciiTheme="majorHAnsi" w:hAnsiTheme="majorHAnsi" w:cstheme="majorBidi"/>
          <w:sz w:val="16"/>
          <w:szCs w:val="16"/>
        </w:rPr>
        <w:t xml:space="preserve"> Juz IX, hlm. 540.</w:t>
      </w:r>
    </w:p>
  </w:footnote>
  <w:footnote w:id="28">
    <w:p w:rsidR="00D849F4" w:rsidRPr="002C29EE" w:rsidRDefault="00D849F4" w:rsidP="00D849F4">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i/>
          <w:iCs/>
          <w:sz w:val="16"/>
          <w:szCs w:val="16"/>
        </w:rPr>
        <w:footnoteRef/>
      </w:r>
      <w:r w:rsidRPr="002C29EE">
        <w:rPr>
          <w:rFonts w:asciiTheme="majorHAnsi" w:hAnsiTheme="majorHAnsi" w:cstheme="majorBidi"/>
          <w:i/>
          <w:iCs/>
          <w:sz w:val="16"/>
          <w:szCs w:val="16"/>
        </w:rPr>
        <w:t xml:space="preserve"> Ibid,</w:t>
      </w:r>
      <w:r w:rsidRPr="002C29EE">
        <w:rPr>
          <w:rFonts w:asciiTheme="majorHAnsi" w:hAnsiTheme="majorHAnsi" w:cstheme="majorBidi"/>
          <w:sz w:val="16"/>
          <w:szCs w:val="16"/>
        </w:rPr>
        <w:t xml:space="preserve"> Juz XIII, hlm. 426.</w:t>
      </w:r>
    </w:p>
  </w:footnote>
  <w:footnote w:id="29">
    <w:p w:rsidR="002C29EE" w:rsidRPr="002C29EE" w:rsidRDefault="002C29EE" w:rsidP="002C29EE">
      <w:pPr>
        <w:pStyle w:val="FootnoteText"/>
        <w:ind w:firstLine="720"/>
        <w:rPr>
          <w:rFonts w:asciiTheme="majorHAnsi" w:hAnsiTheme="majorHAnsi" w:cstheme="majorBidi"/>
          <w:sz w:val="16"/>
          <w:szCs w:val="16"/>
        </w:rPr>
      </w:pPr>
      <w:r w:rsidRPr="002C29EE">
        <w:rPr>
          <w:rStyle w:val="FootnoteReference"/>
          <w:rFonts w:asciiTheme="majorHAnsi" w:hAnsiTheme="majorHAnsi" w:cstheme="majorBidi"/>
          <w:sz w:val="16"/>
          <w:szCs w:val="16"/>
        </w:rPr>
        <w:footnoteRef/>
      </w:r>
      <w:r w:rsidRPr="002C29EE">
        <w:rPr>
          <w:rFonts w:asciiTheme="majorHAnsi" w:hAnsiTheme="majorHAnsi" w:cstheme="majorBidi"/>
          <w:sz w:val="16"/>
          <w:szCs w:val="16"/>
        </w:rPr>
        <w:t xml:space="preserve"> </w:t>
      </w:r>
      <w:r w:rsidRPr="002C29EE">
        <w:rPr>
          <w:rFonts w:asciiTheme="majorHAnsi" w:hAnsiTheme="majorHAnsi" w:cstheme="majorBidi"/>
          <w:i/>
          <w:iCs/>
          <w:sz w:val="16"/>
          <w:szCs w:val="16"/>
        </w:rPr>
        <w:t xml:space="preserve">Ibib, </w:t>
      </w:r>
      <w:r w:rsidRPr="002C29EE">
        <w:rPr>
          <w:rFonts w:asciiTheme="majorHAnsi" w:hAnsiTheme="majorHAnsi" w:cstheme="majorBidi"/>
          <w:sz w:val="16"/>
          <w:szCs w:val="16"/>
        </w:rPr>
        <w:t>hlm. 426.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B23" w:rsidRDefault="00192B23" w:rsidP="0082721C">
    <w:pPr>
      <w:pStyle w:val="Header"/>
      <w:tabs>
        <w:tab w:val="clear" w:pos="4680"/>
        <w:tab w:val="clear" w:pos="9360"/>
        <w:tab w:val="center" w:pos="284"/>
        <w:tab w:val="left" w:pos="693"/>
      </w:tabs>
      <w:ind w:left="142"/>
    </w:pPr>
    <w:r>
      <w:rPr>
        <w:b/>
        <w:bCs/>
        <w:noProof/>
        <w:color w:val="FFFFFF" w:themeColor="background1"/>
        <w:sz w:val="20"/>
        <w:szCs w:val="20"/>
        <w:lang w:val="en-US"/>
      </w:rPr>
      <mc:AlternateContent>
        <mc:Choice Requires="wps">
          <w:drawing>
            <wp:anchor distT="0" distB="0" distL="114300" distR="114300" simplePos="0" relativeHeight="251663360" behindDoc="1" locked="0" layoutInCell="1" allowOverlap="1" wp14:anchorId="77F56683" wp14:editId="1C6AA3A8">
              <wp:simplePos x="0" y="0"/>
              <wp:positionH relativeFrom="column">
                <wp:posOffset>362585</wp:posOffset>
              </wp:positionH>
              <wp:positionV relativeFrom="paragraph">
                <wp:posOffset>-37465</wp:posOffset>
              </wp:positionV>
              <wp:extent cx="5399405" cy="216535"/>
              <wp:effectExtent l="635" t="635" r="635" b="190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99405" cy="21653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B23" w:rsidRPr="000C41D0" w:rsidRDefault="0024602A" w:rsidP="009E0CD5">
                          <w:pPr>
                            <w:rPr>
                              <w:rFonts w:asciiTheme="majorHAnsi" w:hAnsiTheme="majorHAnsi"/>
                              <w:sz w:val="16"/>
                              <w:szCs w:val="16"/>
                              <w:lang w:val="en-US"/>
                            </w:rPr>
                          </w:pPr>
                          <w:r w:rsidRPr="0024602A">
                            <w:rPr>
                              <w:rFonts w:asciiTheme="majorHAnsi" w:hAnsiTheme="majorHAnsi"/>
                              <w:sz w:val="16"/>
                              <w:szCs w:val="16"/>
                              <w:lang w:val="en-US"/>
                            </w:rPr>
                            <w:t>JURNAL ILMU-ILMU HUKUM DAN SYARIAH, Volume 8, Nomor 1, Juni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28.55pt;margin-top:-2.95pt;width:425.15pt;height:17.0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pQIAAEYFAAAOAAAAZHJzL2Uyb0RvYy54bWysVF1v0zAUfUfiP1h+7/KxpGuipdPYKCAN&#10;mBj8AMdxEgvHNrbbdCD+O9f21nXwghB9SH2vr4/vOT72+cV+EmjHjOVKNjg7STFikqqOy6HBXz5v&#10;FiuMrCOyI0JJ1uB7ZvHF+uWL81nXLFejEh0zCECkrWfd4NE5XSeJpSObiD1RmkmY7JWZiIPQDEln&#10;yAzok0jyNF0mszKdNooyayF7HSfxOuD3PaPuY99b5pBoMPTmwteEb+u/yfqc1IMheuT0oQ3yD11M&#10;hEvY9AB1TRxBW8P/gJo4Ncqq3p1QNSWq7zllgQOwydLf2NyNRLPABcSx+iCT/X+w9MPu1iDeNbjA&#10;SJIJjugTiEbkIBiqvDyztjVU3elb4wlafaPoV4ukuhqhil0ao+aRkQ6aynx98myBDywsRe38XnWA&#10;TrZOBaX2vZlQL7h+6xd6aFAD7cPR3B+Ohu0dopAsT6uqSEuMKMzl2bI8LcNmpPY4frU21r1hakJ+&#10;0GADLAIq2d1Y5/t6Kgk8lODdhgsRAm83diUM2hEwSjvEhsR2gqZjrkzhF+0CaTBVTIcUQAfDeoSw&#10;kT0GF9JvIZXfLPYRM0ANOvNznmQwy48qy4v0VV4tNsvV2aLYFOWiOktXizSrXlXLtKiK681PTysr&#10;6pF3HZM3XLJH42bF3xnj4QpFywXrornBVZmXQbFn3VsztAdhvAZRBU/5mOTEHdxjwacGrw5FpPbG&#10;eC07oE1qR7iI4+R5+0Ey0ODxP6gSbOSdEx3o9u0eULydWtXdg6GMglOGKw2PDwxGZb5jNMNFbrD9&#10;tiWGYSTeSTBllRWFv/khKMqzHAJzPNMezxBJAarBDqM4vHLxtdhqw4cRdorWkOoSjNzz4KynroCC&#10;D+CyBjIPD4t/DY7jUPX0/K1/AQAA//8DAFBLAwQUAAYACAAAACEAbBV3198AAAAIAQAADwAAAGRy&#10;cy9kb3ducmV2LnhtbEyPwU7DMBBE70j8g7WVuLV2I0rbkE2FECAF9ZJScXbibZIS25HtpuHvMSc4&#10;jmY08ybbTbpnIznfWYOwXAhgZGqrOtMgHD9e5xtgPkijZG8NIXyTh11+e5PJVNmrKWk8hIbFEuNT&#10;idCGMKSc+7olLf3CDmSid7JOyxCla7hy8hrLdc8TIR64lp2JC60c6Lml+utw0QjnrtTnal+6sfg8&#10;hko0xdvLe4F4N5ueHoEFmsJfGH7xIzrkkamyF6M86xFW62VMIsxXW2DR34r1PbAKIdkkwPOM/z+Q&#10;/wAAAP//AwBQSwECLQAUAAYACAAAACEAtoM4kv4AAADhAQAAEwAAAAAAAAAAAAAAAAAAAAAAW0Nv&#10;bnRlbnRfVHlwZXNdLnhtbFBLAQItABQABgAIAAAAIQA4/SH/1gAAAJQBAAALAAAAAAAAAAAAAAAA&#10;AC8BAABfcmVscy8ucmVsc1BLAQItABQABgAIAAAAIQD/BdmppQIAAEYFAAAOAAAAAAAAAAAAAAAA&#10;AC4CAABkcnMvZTJvRG9jLnhtbFBLAQItABQABgAIAAAAIQBsFXfX3wAAAAgBAAAPAAAAAAAAAAAA&#10;AAAAAP8EAABkcnMvZG93bnJldi54bWxQSwUGAAAAAAQABADzAAAACwYAAAAA&#10;" fillcolor="#7f7f7f [1612]" stroked="f">
              <v:textbox>
                <w:txbxContent>
                  <w:p w:rsidR="00192B23" w:rsidRPr="000C41D0" w:rsidRDefault="0024602A" w:rsidP="009E0CD5">
                    <w:pPr>
                      <w:rPr>
                        <w:rFonts w:asciiTheme="majorHAnsi" w:hAnsiTheme="majorHAnsi"/>
                        <w:sz w:val="16"/>
                        <w:szCs w:val="16"/>
                        <w:lang w:val="en-US"/>
                      </w:rPr>
                    </w:pPr>
                    <w:r w:rsidRPr="0024602A">
                      <w:rPr>
                        <w:rFonts w:asciiTheme="majorHAnsi" w:hAnsiTheme="majorHAnsi"/>
                        <w:sz w:val="16"/>
                        <w:szCs w:val="16"/>
                        <w:lang w:val="en-US"/>
                      </w:rPr>
                      <w:t>JURNAL ILMU-ILMU HUKUM DAN SYARIAH, Volume 8, Nomor 1, Juni 2017</w:t>
                    </w:r>
                  </w:p>
                </w:txbxContent>
              </v:textbox>
            </v:rect>
          </w:pict>
        </mc:Fallback>
      </mc:AlternateContent>
    </w:r>
    <w:r>
      <w:rPr>
        <w:b/>
        <w:bCs/>
        <w:noProof/>
        <w:color w:val="FFFFFF" w:themeColor="background1"/>
        <w:sz w:val="20"/>
        <w:szCs w:val="20"/>
        <w:lang w:val="en-US"/>
      </w:rPr>
      <mc:AlternateContent>
        <mc:Choice Requires="wps">
          <w:drawing>
            <wp:anchor distT="0" distB="0" distL="114300" distR="114300" simplePos="0" relativeHeight="251664384" behindDoc="1" locked="0" layoutInCell="1" allowOverlap="1" wp14:anchorId="42152572" wp14:editId="404A4FD8">
              <wp:simplePos x="0" y="0"/>
              <wp:positionH relativeFrom="column">
                <wp:posOffset>-3175</wp:posOffset>
              </wp:positionH>
              <wp:positionV relativeFrom="paragraph">
                <wp:posOffset>-37465</wp:posOffset>
              </wp:positionV>
              <wp:extent cx="365760" cy="216535"/>
              <wp:effectExtent l="0" t="635" r="0" b="190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65760" cy="2165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5pt;margin-top:-2.95pt;width:28.8pt;height:17.0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pTnAIAADwFAAAOAAAAZHJzL2Uyb0RvYy54bWysVF1v0zAUfUfiP1h+7/KxpG2iptM+KCAN&#10;mBj8ADdxGgvHNrbbdEP8d65vtq6FF4ToQ+p7bR+fe3yuFxf7XpIdt05oVdHkLKaEq1o3Qm0q+vXL&#10;ajKnxHmmGia14hV94I5eLF+/Wgym5KnutGy4JQCiXDmYinbemzKKXN3xnrkzbbiCyVbbnnkI7SZq&#10;LBsAvZdRGsfTaNC2MVbX3DnI3oyTdIn4bctr/6ltHfdEVhS4efxa/K7DN1ouWLmxzHSifqLB/oFF&#10;z4SCQw9QN8wzsrXiD6he1FY73fqzWveRbltRc6wBqkni36q575jhWAuI48xBJvf/YOuPuztLRFPR&#10;c0oU6+GKPoNoTG0kJwnqMxhXwrJ7c2dDhc7c6vqbI0pfd7CMX1qrh46zBlglQc/oZEMIHGwl6+GD&#10;bgCebb1Gqfat7UkrhXkXNgZokIPs8W4eDnfD957UkDyf5rMp3GANU2kyzc9zPIuVASZsNtb5t1z3&#10;JAwqaqEKBGW7W+cDrZclWIaWolkJKTEIduPX0pIdA6P4/chHbnvgPOaSOPxGv0AeXDXmMQXY6NgA&#10;gSe5Y3SpwhlKh9NGImMGSgNqYS4UiW75USRpFl+lxWQ1nc8m2SrLJ8Usnk/ipLgqpnFWZDern6Gu&#10;JCs70TRc3QrFn52bZH/njKceGj2H3iVDRYs8zVGyE/bObtYHZVCEQ8nHRfbCQyNL0Vd0fiRVMMYb&#10;1WCbeSbkOI5O6aNkoMHzP6qCNgrOCb3syrVuHsBFVsPdgg3gyYFBp+0jJQO0b0Xd9y2znBL5XoET&#10;iyTLQr9jkOWzFAJ7PLM+nmGqBii4eErG4bUf34itsWLTwUmjIZS+BPe2Av30wgp4hwBaFCt4ek7C&#10;G3Ac46qXR2/5CwAA//8DAFBLAwQUAAYACAAAACEAj5oxcNsAAAAGAQAADwAAAGRycy9kb3ducmV2&#10;LnhtbEyOwU7DMBBE70j8g7VI3Fq7EaFtiFOhRtxAgpIPcOIlSYnXke004e9xT3AajWY08/LDYgZ2&#10;Qed7SxI2awEMqbG6p1ZC9fmy2gHzQZFWgyWU8IMeDsXtTa4ybWf6wMsptCyOkM+UhC6EMePcNx0a&#10;5dd2RIrZl3VGhWhdy7VTcxw3A0+EeORG9RQfOjXiscPm+zQZCUdXLeK1Lh+qvXjbnsu5nN7Ts5T3&#10;d8vzE7CAS/grwxU/okMRmWo7kfZskLBKY/Eqe2AxTrcbYLWEZJcAL3L+H7/4BQAA//8DAFBLAQIt&#10;ABQABgAIAAAAIQC2gziS/gAAAOEBAAATAAAAAAAAAAAAAAAAAAAAAABbQ29udGVudF9UeXBlc10u&#10;eG1sUEsBAi0AFAAGAAgAAAAhADj9If/WAAAAlAEAAAsAAAAAAAAAAAAAAAAALwEAAF9yZWxzLy5y&#10;ZWxzUEsBAi0AFAAGAAgAAAAhAA4SOlOcAgAAPAUAAA4AAAAAAAAAAAAAAAAALgIAAGRycy9lMm9E&#10;b2MueG1sUEsBAi0AFAAGAAgAAAAhAI+aMXDbAAAABgEAAA8AAAAAAAAAAAAAAAAA9gQAAGRycy9k&#10;b3ducmV2LnhtbFBLBQYAAAAABAAEAPMAAAD+BQAAAAA=&#10;" fillcolor="black [3213]" stroked="f"/>
          </w:pict>
        </mc:Fallback>
      </mc:AlternateContent>
    </w:r>
    <w:r>
      <w:rPr>
        <w:lang w:val="en-US"/>
      </w:rPr>
      <w:tab/>
    </w:r>
    <w:sdt>
      <w:sdtPr>
        <w:rPr>
          <w:b/>
          <w:bCs/>
          <w:sz w:val="22"/>
          <w:szCs w:val="22"/>
        </w:rPr>
        <w:id w:val="10362065"/>
        <w:docPartObj>
          <w:docPartGallery w:val="Page Numbers (Top of Page)"/>
          <w:docPartUnique/>
        </w:docPartObj>
      </w:sdtPr>
      <w:sdtEndPr>
        <w:rPr>
          <w:b w:val="0"/>
          <w:bCs w:val="0"/>
        </w:rPr>
      </w:sdtEndPr>
      <w:sdtContent>
        <w:r w:rsidRPr="0048029B">
          <w:rPr>
            <w:b/>
            <w:bCs/>
            <w:color w:val="FFFFFF" w:themeColor="background1"/>
            <w:sz w:val="18"/>
            <w:szCs w:val="18"/>
          </w:rPr>
          <w:fldChar w:fldCharType="begin"/>
        </w:r>
        <w:r w:rsidRPr="0048029B">
          <w:rPr>
            <w:b/>
            <w:bCs/>
            <w:color w:val="FFFFFF" w:themeColor="background1"/>
            <w:sz w:val="18"/>
            <w:szCs w:val="18"/>
          </w:rPr>
          <w:instrText xml:space="preserve"> PAGE   \* MERGEFORMAT </w:instrText>
        </w:r>
        <w:r w:rsidRPr="0048029B">
          <w:rPr>
            <w:b/>
            <w:bCs/>
            <w:color w:val="FFFFFF" w:themeColor="background1"/>
            <w:sz w:val="18"/>
            <w:szCs w:val="18"/>
          </w:rPr>
          <w:fldChar w:fldCharType="separate"/>
        </w:r>
        <w:r w:rsidR="002F3828">
          <w:rPr>
            <w:b/>
            <w:bCs/>
            <w:noProof/>
            <w:color w:val="FFFFFF" w:themeColor="background1"/>
            <w:sz w:val="18"/>
            <w:szCs w:val="18"/>
          </w:rPr>
          <w:t>64</w:t>
        </w:r>
        <w:r w:rsidRPr="0048029B">
          <w:rPr>
            <w:b/>
            <w:bCs/>
            <w:color w:val="FFFFFF" w:themeColor="background1"/>
            <w:sz w:val="18"/>
            <w:szCs w:val="18"/>
          </w:rPr>
          <w:fldChar w:fldCharType="end"/>
        </w:r>
      </w:sdtContent>
    </w:sdt>
    <w:r>
      <w:tab/>
    </w:r>
    <w:r>
      <w:br/>
    </w:r>
  </w:p>
  <w:p w:rsidR="00192B23" w:rsidRDefault="00192B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362066"/>
      <w:docPartObj>
        <w:docPartGallery w:val="Page Numbers (Top of Page)"/>
        <w:docPartUnique/>
      </w:docPartObj>
    </w:sdtPr>
    <w:sdtEndPr>
      <w:rPr>
        <w:b/>
        <w:bCs/>
      </w:rPr>
    </w:sdtEndPr>
    <w:sdtContent>
      <w:p w:rsidR="00192B23" w:rsidRPr="00B24531" w:rsidRDefault="00192B23" w:rsidP="0082721C">
        <w:pPr>
          <w:pStyle w:val="Header"/>
          <w:tabs>
            <w:tab w:val="clear" w:pos="4680"/>
            <w:tab w:val="clear" w:pos="9360"/>
            <w:tab w:val="center" w:pos="5529"/>
            <w:tab w:val="center" w:pos="8505"/>
          </w:tabs>
          <w:jc w:val="center"/>
          <w:rPr>
            <w:b/>
            <w:bCs/>
            <w:sz w:val="20"/>
            <w:szCs w:val="20"/>
          </w:rPr>
        </w:pPr>
        <w:r>
          <w:rPr>
            <w:noProof/>
            <w:color w:val="FFFFFF" w:themeColor="background1"/>
            <w:sz w:val="20"/>
            <w:szCs w:val="20"/>
            <w:lang w:val="en-US"/>
          </w:rPr>
          <mc:AlternateContent>
            <mc:Choice Requires="wps">
              <w:drawing>
                <wp:anchor distT="0" distB="0" distL="114300" distR="114300" simplePos="0" relativeHeight="251658240" behindDoc="1" locked="0" layoutInCell="1" allowOverlap="1" wp14:anchorId="1D660769" wp14:editId="6E3717FD">
                  <wp:simplePos x="0" y="0"/>
                  <wp:positionH relativeFrom="column">
                    <wp:posOffset>-15501</wp:posOffset>
                  </wp:positionH>
                  <wp:positionV relativeFrom="paragraph">
                    <wp:posOffset>-42032</wp:posOffset>
                  </wp:positionV>
                  <wp:extent cx="5399405" cy="21653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9405" cy="216535"/>
                          </a:xfrm>
                          <a:prstGeom prst="rect">
                            <a:avLst/>
                          </a:prstGeom>
                          <a:solidFill>
                            <a:schemeClr val="bg1">
                              <a:lumMod val="5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2B23" w:rsidRPr="00223D64" w:rsidRDefault="009E2CE1" w:rsidP="00DB38DA">
                              <w:pPr>
                                <w:pStyle w:val="ListParagraph"/>
                                <w:spacing w:line="360" w:lineRule="auto"/>
                                <w:ind w:left="709"/>
                                <w:jc w:val="right"/>
                                <w:rPr>
                                  <w:rFonts w:asciiTheme="majorHAnsi" w:hAnsiTheme="majorHAnsi"/>
                                  <w:bCs/>
                                  <w:sz w:val="16"/>
                                  <w:szCs w:val="16"/>
                                </w:rPr>
                              </w:pPr>
                              <w:r>
                                <w:rPr>
                                  <w:rFonts w:ascii="Cambria" w:hAnsi="Cambria" w:cstheme="minorBidi"/>
                                  <w:sz w:val="16"/>
                                  <w:szCs w:val="16"/>
                                  <w:lang w:val="en-US"/>
                                </w:rPr>
                                <w:t>HADIS MUSYKIL MENURUT PANDAN</w:t>
                              </w:r>
                              <w:r w:rsidRPr="009E2CE1">
                                <w:rPr>
                                  <w:rFonts w:ascii="Cambria" w:hAnsi="Cambria" w:cstheme="minorBidi"/>
                                  <w:sz w:val="16"/>
                                  <w:szCs w:val="16"/>
                                  <w:lang w:val="en-US"/>
                                </w:rPr>
                                <w:t>GAN IBNU  HAJAR AL-ASQALANI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2pt;margin-top:-3.3pt;width:425.1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JSogIAAEMFAAAOAAAAZHJzL2Uyb0RvYy54bWysVF1v0zAUfUfiP1h+7/KxpG2iptPWUYQ0&#10;YGLwA5zESSwcO9hu04H471zfrF0HLwjRh9T3+vr4nOtjr64OvSR7bqzQqqDRRUgJV5WuhWoL+uXz&#10;drakxDqmaia14gV95JZerV+/Wo1DzmPdaVlzQwBE2XwcCto5N+RBYKuO98xe6IErmGy06ZmD0LRB&#10;bdgI6L0M4jCcB6M29WB0xa2F7O00SdeI3zS8ch+bxnJHZEGBm8OvwW/pv8F6xfLWsKET1RMN9g8s&#10;eiYUbHqCumWOkZ0Rf0D1ojLa6sZdVLoPdNOIiqMGUBOFv6l56NjAUQs0xw6nNtn/B1t92N8bIuqC&#10;xpQo1sMRfYKmMdVKTha+PeNgc6h6GO6NF2iHO119tUTpTQdV/NoYPXac1UAq8vXBiwU+sLCUlON7&#10;XQM62zmNnTo0pveA0ANywAN5PB0IPzhSQTK9zLIkTCmpYC6O5ulliluw/Lh6MNa95bonflBQA9wR&#10;ne3vrPNsWH4sQfZainorpMTAm4xvpCF7BvYo2wiXyl0PVKdcGsJvMgmkwUpTGlMAjTb1CLiRPQeX&#10;ym+htN9s4jFlQBow83NeJFrkRxbFSXgTZ7PtfLmYJdsknWWLcDkLo+wmm4dJltxuf3puUZJ3oq65&#10;uhOKH+0aJX9nh6eLMxkNDUvGgmZpnKLsF+ytactTY3wPpi54yecie+Hg9krRF3R5KmK5t8MbVYNs&#10;ljsm5DQOXtLHlkEPjv/YFTSP98vkO3coD2hOdJb3UqnrR3CT0XDYcJ/h5YFBp813Ska4xQW133bM&#10;cErkOwWOzKIk8dcegyRdxBCY85nyfIapCqAK6iiZhhs3PRW7wYi2g50mhyh9DS5uBBrsmRUo8QHc&#10;VNT09Kr4p+A8xqrnt2/9CwAA//8DAFBLAwQUAAYACAAAACEAZ6lC8N4AAAAIAQAADwAAAGRycy9k&#10;b3ducmV2LnhtbEyPQUvDQBCF74L/YRnBW7sx1G1NsylFUE8KbRV63GSnSTA7G7KbNv57x1M9PYb3&#10;eO+bfDO5TpxxCK0nDQ/zBARS5W1LtYbPw8tsBSJEQ9Z0nlDDDwbYFLc3ucmsv9AOz/tYCy6hkBkN&#10;TYx9JmWoGnQmzH2PxN7JD85EPoda2sFcuNx1Mk0SJZ1piRca0+Nzg9X3fnQaVDiq8LaVpX+tDrv4&#10;8YXy/ThqfX83bdcgIk7xGoY/fEaHgplKP5INotMwSxecZFUKBPurxfIJRKkhXT6CLHL5/4HiFwAA&#10;//8DAFBLAQItABQABgAIAAAAIQC2gziS/gAAAOEBAAATAAAAAAAAAAAAAAAAAAAAAABbQ29udGVu&#10;dF9UeXBlc10ueG1sUEsBAi0AFAAGAAgAAAAhADj9If/WAAAAlAEAAAsAAAAAAAAAAAAAAAAALwEA&#10;AF9yZWxzLy5yZWxzUEsBAi0AFAAGAAgAAAAhAEOWglKiAgAAQwUAAA4AAAAAAAAAAAAAAAAALgIA&#10;AGRycy9lMm9Eb2MueG1sUEsBAi0AFAAGAAgAAAAhAGepQvDeAAAACAEAAA8AAAAAAAAAAAAAAAAA&#10;/AQAAGRycy9kb3ducmV2LnhtbFBLBQYAAAAABAAEAPMAAAAHBgAAAAA=&#10;" fillcolor="#7f7f7f [1612]" stroked="f">
                  <v:textbox>
                    <w:txbxContent>
                      <w:p w:rsidR="00192B23" w:rsidRPr="00223D64" w:rsidRDefault="009E2CE1" w:rsidP="00DB38DA">
                        <w:pPr>
                          <w:pStyle w:val="ListParagraph"/>
                          <w:spacing w:line="360" w:lineRule="auto"/>
                          <w:ind w:left="709"/>
                          <w:jc w:val="right"/>
                          <w:rPr>
                            <w:rFonts w:asciiTheme="majorHAnsi" w:hAnsiTheme="majorHAnsi"/>
                            <w:bCs/>
                            <w:sz w:val="16"/>
                            <w:szCs w:val="16"/>
                          </w:rPr>
                        </w:pPr>
                        <w:r>
                          <w:rPr>
                            <w:rFonts w:ascii="Cambria" w:hAnsi="Cambria" w:cstheme="minorBidi"/>
                            <w:sz w:val="16"/>
                            <w:szCs w:val="16"/>
                            <w:lang w:val="en-US"/>
                          </w:rPr>
                          <w:t>HADIS MUSYKIL MENURUT PANDAN</w:t>
                        </w:r>
                        <w:r w:rsidRPr="009E2CE1">
                          <w:rPr>
                            <w:rFonts w:ascii="Cambria" w:hAnsi="Cambria" w:cstheme="minorBidi"/>
                            <w:sz w:val="16"/>
                            <w:szCs w:val="16"/>
                            <w:lang w:val="en-US"/>
                          </w:rPr>
                          <w:t>GAN IBNU  HAJAR AL-ASQALANI</w:t>
                        </w:r>
                      </w:p>
                    </w:txbxContent>
                  </v:textbox>
                </v:rect>
              </w:pict>
            </mc:Fallback>
          </mc:AlternateContent>
        </w:r>
        <w:r>
          <w:rPr>
            <w:noProof/>
            <w:color w:val="FFFFFF" w:themeColor="background1"/>
            <w:sz w:val="20"/>
            <w:szCs w:val="20"/>
            <w:lang w:val="en-US"/>
          </w:rPr>
          <mc:AlternateContent>
            <mc:Choice Requires="wps">
              <w:drawing>
                <wp:anchor distT="0" distB="0" distL="114300" distR="114300" simplePos="0" relativeHeight="251659264" behindDoc="1" locked="0" layoutInCell="1" allowOverlap="1" wp14:anchorId="52A044BD" wp14:editId="6979DBDA">
                  <wp:simplePos x="0" y="0"/>
                  <wp:positionH relativeFrom="column">
                    <wp:posOffset>5384165</wp:posOffset>
                  </wp:positionH>
                  <wp:positionV relativeFrom="paragraph">
                    <wp:posOffset>-37465</wp:posOffset>
                  </wp:positionV>
                  <wp:extent cx="365760" cy="216535"/>
                  <wp:effectExtent l="2540" t="635" r="3175" b="190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16535"/>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23.95pt;margin-top:-2.95pt;width:28.8pt;height:1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dMWlwIAADEFAAAOAAAAZHJzL2Uyb0RvYy54bWysVNtuEzEQfUfiHyy/p3vpbpJdZVO1KUFI&#10;BSoKH+B4vVkL37CdbFrEvzP2NiGFF4TIw8Yzts+cmTnjxdVBCrRn1nGtGpxdpBgxRXXL1bbBXz6v&#10;J3OMnCeqJUIr1uBH5vDV8vWrxWBqlutei5ZZBCDK1YNpcO+9qZPE0Z5J4i60YQo2O20l8WDabdJa&#10;MgC6FEmeptNk0LY1VlPmHHhvx028jPhdx6j/2HWOeSQaDNx8/Nr43YRvslyQemuJ6Tl9pkH+gYUk&#10;XEHQE9Qt8QTtLP8DSnJqtdOdv6BaJrrrOGUxB8gmS3/L5qEnhsVcoDjOnMrk/h8s/bC/t4i30DuM&#10;FJHQok9QNKK2gqF5KM9gXA2nHsy9DQk6c6fpV4eUXvVwil1bq4eekRZIZeF88uJCMBxcRZvhvW4B&#10;ney8jpU6dFYGQKgBOsSGPJ4awg4eUXBeTsvZFNpGYSvPpuVlGSOQ+njZWOffMi1RWDTYAvUITvZ3&#10;zgcypD4eieS14O2aCxGNoDG2EhbtCajDH7J4VewkMB19WRp+o0jAD1Ia/dEF2FGmASJGcufoQoUY&#10;SodoI5HRA6kBtbAXkowS+V5leZHe5NVkPZ3PJsW6KCfVLJ1P0qy6qaZpURW36x+BXFbUPW9bpu64&#10;Yke5ZsXfyeF5cEahRcGiocFVmZcx7xfsnd1uTpWJRTilfJ6k5B6mV3DZ4PlZqYIc3qgW0ia1J1yM&#10;6+Ql/VgyqMHxP1YliifoZdTdRrePoB2robcgA3hnYNFr+4TRADPbYPdtRyzDSLxToL8qK4ow5NEo&#10;ylkOhj3f2ZzvEEUBChqP0bhc+fFh2BnLtz1EGgWh9DVotuNRT0HPIyvgHQyYy5jB8xsSBv/cjqd+&#10;vXTLnwAAAP//AwBQSwMEFAAGAAgAAAAhAMGQ1k7cAAAACQEAAA8AAABkcnMvZG93bnJldi54bWxM&#10;j8tOw0AMRfdI/MPISGxQOyE0kIQ4FQ/1Ayiwn2RMEpHxhMy0DX+PWcHKsnx0fW61XdyojjSHwTPC&#10;9ToBRdx6O3CH8Pa6W+WgQjRszeiZEL4pwLY+P6tMaf2JX+i4j52SEA6lQehjnEqtQ9uTM2HtJ2K5&#10;ffjZmSjr3Gk7m5OEu1GnSXKrnRlYPvRmoqee2s/9wSFsXP7IBe+em7i869bf0BfRFeLlxfJwDyrS&#10;Ev9g+NUXdajFqfEHtkGNCPnmrhAUYZXJFKBIsgxUg5DmKei60v8b1D8AAAD//wMAUEsBAi0AFAAG&#10;AAgAAAAhALaDOJL+AAAA4QEAABMAAAAAAAAAAAAAAAAAAAAAAFtDb250ZW50X1R5cGVzXS54bWxQ&#10;SwECLQAUAAYACAAAACEAOP0h/9YAAACUAQAACwAAAAAAAAAAAAAAAAAvAQAAX3JlbHMvLnJlbHNQ&#10;SwECLQAUAAYACAAAACEANl3TFpcCAAAxBQAADgAAAAAAAAAAAAAAAAAuAgAAZHJzL2Uyb0RvYy54&#10;bWxQSwECLQAUAAYACAAAACEAwZDWTtwAAAAJAQAADwAAAAAAAAAAAAAAAADxBAAAZHJzL2Rvd25y&#10;ZXYueG1sUEsFBgAAAAAEAAQA8wAAAPoFAAAAAA==&#10;" fillcolor="black [3213]" stroked="f"/>
              </w:pict>
            </mc:Fallback>
          </mc:AlternateContent>
        </w:r>
        <w:r>
          <w:rPr>
            <w:sz w:val="20"/>
            <w:szCs w:val="20"/>
            <w:lang w:val="en-US"/>
          </w:rPr>
          <w:tab/>
        </w:r>
        <w:r w:rsidRPr="000D57EC">
          <w:rPr>
            <w:sz w:val="18"/>
            <w:szCs w:val="18"/>
            <w:lang w:val="en-US"/>
          </w:rPr>
          <w:tab/>
        </w:r>
        <w:r w:rsidRPr="00B24531">
          <w:rPr>
            <w:b/>
            <w:bCs/>
            <w:color w:val="FFFFFF" w:themeColor="background1"/>
            <w:sz w:val="18"/>
            <w:szCs w:val="18"/>
          </w:rPr>
          <w:fldChar w:fldCharType="begin"/>
        </w:r>
        <w:r w:rsidRPr="00B24531">
          <w:rPr>
            <w:b/>
            <w:bCs/>
            <w:color w:val="FFFFFF" w:themeColor="background1"/>
            <w:sz w:val="18"/>
            <w:szCs w:val="18"/>
          </w:rPr>
          <w:instrText xml:space="preserve"> PAGE   \* MERGEFORMAT </w:instrText>
        </w:r>
        <w:r w:rsidRPr="00B24531">
          <w:rPr>
            <w:b/>
            <w:bCs/>
            <w:color w:val="FFFFFF" w:themeColor="background1"/>
            <w:sz w:val="18"/>
            <w:szCs w:val="18"/>
          </w:rPr>
          <w:fldChar w:fldCharType="separate"/>
        </w:r>
        <w:r w:rsidR="002F3828">
          <w:rPr>
            <w:b/>
            <w:bCs/>
            <w:noProof/>
            <w:color w:val="FFFFFF" w:themeColor="background1"/>
            <w:sz w:val="18"/>
            <w:szCs w:val="18"/>
          </w:rPr>
          <w:t>63</w:t>
        </w:r>
        <w:r w:rsidRPr="00B24531">
          <w:rPr>
            <w:b/>
            <w:bCs/>
            <w:color w:val="FFFFFF" w:themeColor="background1"/>
            <w:sz w:val="18"/>
            <w:szCs w:val="18"/>
          </w:rPr>
          <w:fldChar w:fldCharType="end"/>
        </w:r>
      </w:p>
    </w:sdtContent>
  </w:sdt>
  <w:p w:rsidR="00192B23" w:rsidRPr="00CC12F3" w:rsidRDefault="00192B23" w:rsidP="00CC1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48DA"/>
    <w:multiLevelType w:val="hybridMultilevel"/>
    <w:tmpl w:val="404AC77A"/>
    <w:lvl w:ilvl="0" w:tplc="0720C242">
      <w:start w:val="1"/>
      <w:numFmt w:val="lowerLetter"/>
      <w:lvlText w:val="%1."/>
      <w:lvlJc w:val="left"/>
      <w:pPr>
        <w:tabs>
          <w:tab w:val="num" w:pos="927"/>
        </w:tabs>
        <w:ind w:left="927" w:hanging="360"/>
      </w:pPr>
      <w:rPr>
        <w:rFonts w:hint="default"/>
        <w:i w:val="0"/>
        <w:iCs w:val="0"/>
      </w:rPr>
    </w:lvl>
    <w:lvl w:ilvl="1" w:tplc="04090003">
      <w:start w:val="1"/>
      <w:numFmt w:val="decimal"/>
      <w:lvlText w:val="%2."/>
      <w:lvlJc w:val="left"/>
      <w:pPr>
        <w:tabs>
          <w:tab w:val="num" w:pos="2007"/>
        </w:tabs>
        <w:ind w:left="2007" w:hanging="360"/>
      </w:p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abstractNum w:abstractNumId="1">
    <w:nsid w:val="023566A6"/>
    <w:multiLevelType w:val="hybridMultilevel"/>
    <w:tmpl w:val="41FE26CC"/>
    <w:lvl w:ilvl="0" w:tplc="E46830D0">
      <w:start w:val="1"/>
      <w:numFmt w:val="lowerLetter"/>
      <w:lvlText w:val="%1."/>
      <w:lvlJc w:val="left"/>
      <w:pPr>
        <w:tabs>
          <w:tab w:val="num" w:pos="927"/>
        </w:tabs>
        <w:ind w:left="927" w:hanging="360"/>
      </w:pPr>
      <w:rPr>
        <w:rFonts w:hint="default"/>
        <w:i w:val="0"/>
        <w:iCs w:val="0"/>
      </w:rPr>
    </w:lvl>
    <w:lvl w:ilvl="1" w:tplc="04090003">
      <w:start w:val="1"/>
      <w:numFmt w:val="decimal"/>
      <w:lvlText w:val="%2."/>
      <w:lvlJc w:val="left"/>
      <w:pPr>
        <w:tabs>
          <w:tab w:val="num" w:pos="2007"/>
        </w:tabs>
        <w:ind w:left="2007" w:hanging="360"/>
      </w:p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abstractNum w:abstractNumId="2">
    <w:nsid w:val="02E071E5"/>
    <w:multiLevelType w:val="hybridMultilevel"/>
    <w:tmpl w:val="8C448B92"/>
    <w:lvl w:ilvl="0" w:tplc="CCAEC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1627A9"/>
    <w:multiLevelType w:val="hybridMultilevel"/>
    <w:tmpl w:val="1CD21DF0"/>
    <w:lvl w:ilvl="0" w:tplc="BA968B86">
      <w:start w:val="1"/>
      <w:numFmt w:val="lowerLetter"/>
      <w:lvlText w:val="%1."/>
      <w:lvlJc w:val="left"/>
      <w:pPr>
        <w:tabs>
          <w:tab w:val="num" w:pos="927"/>
        </w:tabs>
        <w:ind w:left="927" w:hanging="360"/>
      </w:pPr>
      <w:rPr>
        <w:rFonts w:hint="default"/>
        <w:i w:val="0"/>
        <w:iCs w:val="0"/>
      </w:rPr>
    </w:lvl>
    <w:lvl w:ilvl="1" w:tplc="C32CFACE">
      <w:start w:val="1"/>
      <w:numFmt w:val="decimal"/>
      <w:lvlText w:val="%2."/>
      <w:lvlJc w:val="left"/>
      <w:pPr>
        <w:tabs>
          <w:tab w:val="num" w:pos="360"/>
        </w:tabs>
        <w:ind w:left="360" w:hanging="360"/>
      </w:pPr>
      <w:rPr>
        <w:i w:val="0"/>
        <w:iCs w:val="0"/>
      </w:r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abstractNum w:abstractNumId="4">
    <w:nsid w:val="0F236F62"/>
    <w:multiLevelType w:val="hybridMultilevel"/>
    <w:tmpl w:val="3DD44C18"/>
    <w:lvl w:ilvl="0" w:tplc="46F0B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77912"/>
    <w:multiLevelType w:val="hybridMultilevel"/>
    <w:tmpl w:val="CE701B64"/>
    <w:lvl w:ilvl="0" w:tplc="58B2F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3F3A02"/>
    <w:multiLevelType w:val="hybridMultilevel"/>
    <w:tmpl w:val="8722A0D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C137F1"/>
    <w:multiLevelType w:val="hybridMultilevel"/>
    <w:tmpl w:val="476A1C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A8634F"/>
    <w:multiLevelType w:val="hybridMultilevel"/>
    <w:tmpl w:val="58E253B8"/>
    <w:lvl w:ilvl="0" w:tplc="3FEA4156">
      <w:start w:val="1"/>
      <w:numFmt w:val="lowerLetter"/>
      <w:lvlText w:val="%1."/>
      <w:lvlJc w:val="left"/>
      <w:pPr>
        <w:ind w:left="1080" w:hanging="360"/>
      </w:pPr>
      <w:rPr>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7641D58"/>
    <w:multiLevelType w:val="multilevel"/>
    <w:tmpl w:val="DA966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B66251"/>
    <w:multiLevelType w:val="hybridMultilevel"/>
    <w:tmpl w:val="90743CD4"/>
    <w:lvl w:ilvl="0" w:tplc="08865C38">
      <w:start w:val="1"/>
      <w:numFmt w:val="lowerLetter"/>
      <w:lvlText w:val="%1."/>
      <w:lvlJc w:val="left"/>
      <w:pPr>
        <w:tabs>
          <w:tab w:val="num" w:pos="1070"/>
        </w:tabs>
        <w:ind w:left="1070" w:hanging="360"/>
      </w:pPr>
      <w:rPr>
        <w:rFonts w:hint="default"/>
        <w:i w:val="0"/>
        <w:iCs w:val="0"/>
      </w:rPr>
    </w:lvl>
    <w:lvl w:ilvl="1" w:tplc="04090003">
      <w:start w:val="1"/>
      <w:numFmt w:val="decimal"/>
      <w:lvlText w:val="%2."/>
      <w:lvlJc w:val="left"/>
      <w:pPr>
        <w:tabs>
          <w:tab w:val="num" w:pos="2150"/>
        </w:tabs>
        <w:ind w:left="2150" w:hanging="360"/>
      </w:pPr>
    </w:lvl>
    <w:lvl w:ilvl="2" w:tplc="04090005">
      <w:start w:val="1"/>
      <w:numFmt w:val="decimal"/>
      <w:lvlText w:val="%3."/>
      <w:lvlJc w:val="left"/>
      <w:pPr>
        <w:tabs>
          <w:tab w:val="num" w:pos="2870"/>
        </w:tabs>
        <w:ind w:left="2870" w:hanging="360"/>
      </w:pPr>
    </w:lvl>
    <w:lvl w:ilvl="3" w:tplc="04090001">
      <w:start w:val="1"/>
      <w:numFmt w:val="decimal"/>
      <w:lvlText w:val="%4."/>
      <w:lvlJc w:val="left"/>
      <w:pPr>
        <w:tabs>
          <w:tab w:val="num" w:pos="3590"/>
        </w:tabs>
        <w:ind w:left="3590" w:hanging="360"/>
      </w:pPr>
    </w:lvl>
    <w:lvl w:ilvl="4" w:tplc="04090003">
      <w:start w:val="1"/>
      <w:numFmt w:val="decimal"/>
      <w:lvlText w:val="%5."/>
      <w:lvlJc w:val="left"/>
      <w:pPr>
        <w:tabs>
          <w:tab w:val="num" w:pos="4310"/>
        </w:tabs>
        <w:ind w:left="4310" w:hanging="360"/>
      </w:pPr>
    </w:lvl>
    <w:lvl w:ilvl="5" w:tplc="04090005">
      <w:start w:val="1"/>
      <w:numFmt w:val="decimal"/>
      <w:lvlText w:val="%6."/>
      <w:lvlJc w:val="left"/>
      <w:pPr>
        <w:tabs>
          <w:tab w:val="num" w:pos="5030"/>
        </w:tabs>
        <w:ind w:left="5030" w:hanging="360"/>
      </w:pPr>
    </w:lvl>
    <w:lvl w:ilvl="6" w:tplc="04090001">
      <w:start w:val="1"/>
      <w:numFmt w:val="decimal"/>
      <w:lvlText w:val="%7."/>
      <w:lvlJc w:val="left"/>
      <w:pPr>
        <w:tabs>
          <w:tab w:val="num" w:pos="5750"/>
        </w:tabs>
        <w:ind w:left="5750" w:hanging="360"/>
      </w:pPr>
    </w:lvl>
    <w:lvl w:ilvl="7" w:tplc="04090003">
      <w:start w:val="1"/>
      <w:numFmt w:val="decimal"/>
      <w:lvlText w:val="%8."/>
      <w:lvlJc w:val="left"/>
      <w:pPr>
        <w:tabs>
          <w:tab w:val="num" w:pos="6470"/>
        </w:tabs>
        <w:ind w:left="6470" w:hanging="360"/>
      </w:pPr>
    </w:lvl>
    <w:lvl w:ilvl="8" w:tplc="04090005">
      <w:start w:val="1"/>
      <w:numFmt w:val="decimal"/>
      <w:lvlText w:val="%9."/>
      <w:lvlJc w:val="left"/>
      <w:pPr>
        <w:tabs>
          <w:tab w:val="num" w:pos="7190"/>
        </w:tabs>
        <w:ind w:left="7190" w:hanging="360"/>
      </w:pPr>
    </w:lvl>
  </w:abstractNum>
  <w:abstractNum w:abstractNumId="11">
    <w:nsid w:val="1DE93C3E"/>
    <w:multiLevelType w:val="hybridMultilevel"/>
    <w:tmpl w:val="13B20C0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9D0B53"/>
    <w:multiLevelType w:val="multilevel"/>
    <w:tmpl w:val="287800F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C21F96"/>
    <w:multiLevelType w:val="hybridMultilevel"/>
    <w:tmpl w:val="B0CE552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1729D"/>
    <w:multiLevelType w:val="hybridMultilevel"/>
    <w:tmpl w:val="4AC2878C"/>
    <w:lvl w:ilvl="0" w:tplc="7ED8952E">
      <w:start w:val="1"/>
      <w:numFmt w:val="lowerLetter"/>
      <w:lvlText w:val="%1."/>
      <w:lvlJc w:val="left"/>
      <w:pPr>
        <w:tabs>
          <w:tab w:val="num" w:pos="927"/>
        </w:tabs>
        <w:ind w:left="927" w:hanging="360"/>
      </w:pPr>
      <w:rPr>
        <w:rFonts w:hint="default"/>
        <w:i w:val="0"/>
        <w:iCs w:val="0"/>
      </w:rPr>
    </w:lvl>
    <w:lvl w:ilvl="1" w:tplc="04090003">
      <w:start w:val="1"/>
      <w:numFmt w:val="decimal"/>
      <w:lvlText w:val="%2."/>
      <w:lvlJc w:val="left"/>
      <w:pPr>
        <w:tabs>
          <w:tab w:val="num" w:pos="2007"/>
        </w:tabs>
        <w:ind w:left="2007" w:hanging="360"/>
      </w:p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abstractNum w:abstractNumId="15">
    <w:nsid w:val="2B342617"/>
    <w:multiLevelType w:val="hybridMultilevel"/>
    <w:tmpl w:val="C290B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A2305E"/>
    <w:multiLevelType w:val="hybridMultilevel"/>
    <w:tmpl w:val="209EACB8"/>
    <w:lvl w:ilvl="0" w:tplc="A8BEFB84">
      <w:start w:val="1"/>
      <w:numFmt w:val="decimal"/>
      <w:lvlText w:val="%1."/>
      <w:lvlJc w:val="left"/>
      <w:pPr>
        <w:ind w:left="720" w:hanging="360"/>
      </w:pPr>
      <w:rPr>
        <w:rFonts w:ascii="Traditional Arabic" w:hAnsi="Traditional Arabic" w:cs="Traditional Arabic"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02347"/>
    <w:multiLevelType w:val="hybridMultilevel"/>
    <w:tmpl w:val="6B5E8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55EA3"/>
    <w:multiLevelType w:val="hybridMultilevel"/>
    <w:tmpl w:val="4E12A2A6"/>
    <w:lvl w:ilvl="0" w:tplc="31EC9476">
      <w:start w:val="1"/>
      <w:numFmt w:val="decimal"/>
      <w:lvlText w:val="%1."/>
      <w:lvlJc w:val="left"/>
      <w:pPr>
        <w:ind w:left="644" w:hanging="360"/>
      </w:pPr>
      <w:rPr>
        <w:b w:val="0"/>
        <w:bCs w:val="0"/>
        <w:i w:val="0"/>
        <w:i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nsid w:val="3C9900E0"/>
    <w:multiLevelType w:val="hybridMultilevel"/>
    <w:tmpl w:val="9A22A022"/>
    <w:lvl w:ilvl="0" w:tplc="DEFAD4B6">
      <w:start w:val="1"/>
      <w:numFmt w:val="lowerLetter"/>
      <w:lvlText w:val="%1."/>
      <w:lvlJc w:val="left"/>
      <w:pPr>
        <w:tabs>
          <w:tab w:val="num" w:pos="927"/>
        </w:tabs>
        <w:ind w:left="927" w:hanging="360"/>
      </w:pPr>
      <w:rPr>
        <w:rFonts w:hint="default"/>
        <w:i w:val="0"/>
        <w:iCs w:val="0"/>
      </w:rPr>
    </w:lvl>
    <w:lvl w:ilvl="1" w:tplc="04090003">
      <w:start w:val="1"/>
      <w:numFmt w:val="decimal"/>
      <w:lvlText w:val="%2."/>
      <w:lvlJc w:val="left"/>
      <w:pPr>
        <w:tabs>
          <w:tab w:val="num" w:pos="2007"/>
        </w:tabs>
        <w:ind w:left="2007" w:hanging="360"/>
      </w:p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abstractNum w:abstractNumId="20">
    <w:nsid w:val="402D3C23"/>
    <w:multiLevelType w:val="hybridMultilevel"/>
    <w:tmpl w:val="1BB2E5A2"/>
    <w:lvl w:ilvl="0" w:tplc="8D3E02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3A3A31"/>
    <w:multiLevelType w:val="hybridMultilevel"/>
    <w:tmpl w:val="EADA6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292A6F"/>
    <w:multiLevelType w:val="hybridMultilevel"/>
    <w:tmpl w:val="637E3F18"/>
    <w:lvl w:ilvl="0" w:tplc="F7866B8E">
      <w:start w:val="1"/>
      <w:numFmt w:val="lowerLetter"/>
      <w:lvlText w:val="%1."/>
      <w:lvlJc w:val="left"/>
      <w:pPr>
        <w:tabs>
          <w:tab w:val="num" w:pos="927"/>
        </w:tabs>
        <w:ind w:left="927" w:hanging="360"/>
      </w:pPr>
      <w:rPr>
        <w:rFonts w:hint="default"/>
        <w:i w:val="0"/>
        <w:iCs w:val="0"/>
      </w:rPr>
    </w:lvl>
    <w:lvl w:ilvl="1" w:tplc="04090003">
      <w:start w:val="1"/>
      <w:numFmt w:val="decimal"/>
      <w:lvlText w:val="%2."/>
      <w:lvlJc w:val="left"/>
      <w:pPr>
        <w:tabs>
          <w:tab w:val="num" w:pos="1647"/>
        </w:tabs>
        <w:ind w:left="1647" w:hanging="360"/>
      </w:pPr>
    </w:lvl>
    <w:lvl w:ilvl="2" w:tplc="04090005">
      <w:start w:val="1"/>
      <w:numFmt w:val="decimal"/>
      <w:lvlText w:val="%3."/>
      <w:lvlJc w:val="left"/>
      <w:pPr>
        <w:tabs>
          <w:tab w:val="num" w:pos="2367"/>
        </w:tabs>
        <w:ind w:left="2367" w:hanging="360"/>
      </w:pPr>
    </w:lvl>
    <w:lvl w:ilvl="3" w:tplc="04090001">
      <w:start w:val="1"/>
      <w:numFmt w:val="decimal"/>
      <w:lvlText w:val="%4."/>
      <w:lvlJc w:val="left"/>
      <w:pPr>
        <w:tabs>
          <w:tab w:val="num" w:pos="3087"/>
        </w:tabs>
        <w:ind w:left="3087" w:hanging="360"/>
      </w:pPr>
    </w:lvl>
    <w:lvl w:ilvl="4" w:tplc="04090003">
      <w:start w:val="1"/>
      <w:numFmt w:val="decimal"/>
      <w:lvlText w:val="%5."/>
      <w:lvlJc w:val="left"/>
      <w:pPr>
        <w:tabs>
          <w:tab w:val="num" w:pos="3807"/>
        </w:tabs>
        <w:ind w:left="3807" w:hanging="360"/>
      </w:pPr>
    </w:lvl>
    <w:lvl w:ilvl="5" w:tplc="04090005">
      <w:start w:val="1"/>
      <w:numFmt w:val="decimal"/>
      <w:lvlText w:val="%6."/>
      <w:lvlJc w:val="left"/>
      <w:pPr>
        <w:tabs>
          <w:tab w:val="num" w:pos="4527"/>
        </w:tabs>
        <w:ind w:left="4527" w:hanging="360"/>
      </w:pPr>
    </w:lvl>
    <w:lvl w:ilvl="6" w:tplc="04090001">
      <w:start w:val="1"/>
      <w:numFmt w:val="decimal"/>
      <w:lvlText w:val="%7."/>
      <w:lvlJc w:val="left"/>
      <w:pPr>
        <w:tabs>
          <w:tab w:val="num" w:pos="5247"/>
        </w:tabs>
        <w:ind w:left="5247" w:hanging="360"/>
      </w:pPr>
    </w:lvl>
    <w:lvl w:ilvl="7" w:tplc="04090003">
      <w:start w:val="1"/>
      <w:numFmt w:val="decimal"/>
      <w:lvlText w:val="%8."/>
      <w:lvlJc w:val="left"/>
      <w:pPr>
        <w:tabs>
          <w:tab w:val="num" w:pos="5967"/>
        </w:tabs>
        <w:ind w:left="5967" w:hanging="360"/>
      </w:pPr>
    </w:lvl>
    <w:lvl w:ilvl="8" w:tplc="04090005">
      <w:start w:val="1"/>
      <w:numFmt w:val="decimal"/>
      <w:lvlText w:val="%9."/>
      <w:lvlJc w:val="left"/>
      <w:pPr>
        <w:tabs>
          <w:tab w:val="num" w:pos="6687"/>
        </w:tabs>
        <w:ind w:left="6687" w:hanging="360"/>
      </w:pPr>
    </w:lvl>
  </w:abstractNum>
  <w:abstractNum w:abstractNumId="23">
    <w:nsid w:val="44BC1E86"/>
    <w:multiLevelType w:val="hybridMultilevel"/>
    <w:tmpl w:val="032E41D6"/>
    <w:lvl w:ilvl="0" w:tplc="03FEA216">
      <w:start w:val="1"/>
      <w:numFmt w:val="decimal"/>
      <w:lvlText w:val="%1."/>
      <w:lvlJc w:val="left"/>
      <w:pPr>
        <w:ind w:left="644" w:hanging="360"/>
      </w:pPr>
      <w:rPr>
        <w:rFonts w:hint="default"/>
        <w:i w:val="0"/>
        <w:iCs w:val="0"/>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4">
    <w:nsid w:val="45B868B2"/>
    <w:multiLevelType w:val="hybridMultilevel"/>
    <w:tmpl w:val="8A740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C664C7"/>
    <w:multiLevelType w:val="hybridMultilevel"/>
    <w:tmpl w:val="A2F063DE"/>
    <w:lvl w:ilvl="0" w:tplc="9BC08DDC">
      <w:start w:val="1"/>
      <w:numFmt w:val="lowerLetter"/>
      <w:lvlText w:val="%1."/>
      <w:lvlJc w:val="left"/>
      <w:pPr>
        <w:tabs>
          <w:tab w:val="num" w:pos="927"/>
        </w:tabs>
        <w:ind w:left="927" w:hanging="360"/>
      </w:pPr>
      <w:rPr>
        <w:rFonts w:hint="default"/>
        <w:i w:val="0"/>
        <w:iCs w:val="0"/>
      </w:rPr>
    </w:lvl>
    <w:lvl w:ilvl="1" w:tplc="04090003">
      <w:start w:val="1"/>
      <w:numFmt w:val="decimal"/>
      <w:lvlText w:val="%2."/>
      <w:lvlJc w:val="left"/>
      <w:pPr>
        <w:tabs>
          <w:tab w:val="num" w:pos="2007"/>
        </w:tabs>
        <w:ind w:left="2007" w:hanging="360"/>
      </w:p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abstractNum w:abstractNumId="26">
    <w:nsid w:val="46E87A7A"/>
    <w:multiLevelType w:val="hybridMultilevel"/>
    <w:tmpl w:val="A170D6D6"/>
    <w:lvl w:ilvl="0" w:tplc="C42C6A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EE44EB"/>
    <w:multiLevelType w:val="hybridMultilevel"/>
    <w:tmpl w:val="D3B45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2204D"/>
    <w:multiLevelType w:val="hybridMultilevel"/>
    <w:tmpl w:val="DB6077D2"/>
    <w:lvl w:ilvl="0" w:tplc="15E0AFDE">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4FF533E7"/>
    <w:multiLevelType w:val="hybridMultilevel"/>
    <w:tmpl w:val="650E222A"/>
    <w:lvl w:ilvl="0" w:tplc="CFE87F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966167"/>
    <w:multiLevelType w:val="hybridMultilevel"/>
    <w:tmpl w:val="BDE48844"/>
    <w:lvl w:ilvl="0" w:tplc="185AA34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9750DF"/>
    <w:multiLevelType w:val="hybridMultilevel"/>
    <w:tmpl w:val="5CBC067C"/>
    <w:lvl w:ilvl="0" w:tplc="04090019">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67234D"/>
    <w:multiLevelType w:val="hybridMultilevel"/>
    <w:tmpl w:val="D3B43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7A076F"/>
    <w:multiLevelType w:val="hybridMultilevel"/>
    <w:tmpl w:val="F5FC490C"/>
    <w:lvl w:ilvl="0" w:tplc="15F22A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24021C"/>
    <w:multiLevelType w:val="hybridMultilevel"/>
    <w:tmpl w:val="A6BE6C82"/>
    <w:lvl w:ilvl="0" w:tplc="F1026F20">
      <w:start w:val="1"/>
      <w:numFmt w:val="decimal"/>
      <w:lvlText w:val="%1."/>
      <w:lvlJc w:val="left"/>
      <w:pPr>
        <w:ind w:left="720" w:hanging="360"/>
      </w:pPr>
      <w:rPr>
        <w:rFonts w:cs="Traditional Arab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E66556"/>
    <w:multiLevelType w:val="hybridMultilevel"/>
    <w:tmpl w:val="D5ACA5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FB4FA2"/>
    <w:multiLevelType w:val="hybridMultilevel"/>
    <w:tmpl w:val="FD6A769C"/>
    <w:lvl w:ilvl="0" w:tplc="231A01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44E3EE7"/>
    <w:multiLevelType w:val="hybridMultilevel"/>
    <w:tmpl w:val="A6802F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C63C90"/>
    <w:multiLevelType w:val="hybridMultilevel"/>
    <w:tmpl w:val="E8744EFA"/>
    <w:lvl w:ilvl="0" w:tplc="4CC8265A">
      <w:start w:val="1"/>
      <w:numFmt w:val="lowerLetter"/>
      <w:lvlText w:val="%1."/>
      <w:lvlJc w:val="left"/>
      <w:pPr>
        <w:tabs>
          <w:tab w:val="num" w:pos="927"/>
        </w:tabs>
        <w:ind w:left="927" w:hanging="360"/>
      </w:pPr>
      <w:rPr>
        <w:rFonts w:hint="default"/>
        <w:i w:val="0"/>
        <w:iCs w:val="0"/>
      </w:rPr>
    </w:lvl>
    <w:lvl w:ilvl="1" w:tplc="04090003">
      <w:start w:val="1"/>
      <w:numFmt w:val="decimal"/>
      <w:lvlText w:val="%2."/>
      <w:lvlJc w:val="left"/>
      <w:pPr>
        <w:tabs>
          <w:tab w:val="num" w:pos="2007"/>
        </w:tabs>
        <w:ind w:left="2007" w:hanging="360"/>
      </w:pPr>
    </w:lvl>
    <w:lvl w:ilvl="2" w:tplc="04090005">
      <w:start w:val="1"/>
      <w:numFmt w:val="decimal"/>
      <w:lvlText w:val="%3."/>
      <w:lvlJc w:val="left"/>
      <w:pPr>
        <w:tabs>
          <w:tab w:val="num" w:pos="2727"/>
        </w:tabs>
        <w:ind w:left="2727" w:hanging="360"/>
      </w:pPr>
    </w:lvl>
    <w:lvl w:ilvl="3" w:tplc="04090001">
      <w:start w:val="1"/>
      <w:numFmt w:val="decimal"/>
      <w:lvlText w:val="%4."/>
      <w:lvlJc w:val="left"/>
      <w:pPr>
        <w:tabs>
          <w:tab w:val="num" w:pos="3447"/>
        </w:tabs>
        <w:ind w:left="3447" w:hanging="360"/>
      </w:pPr>
    </w:lvl>
    <w:lvl w:ilvl="4" w:tplc="04090003">
      <w:start w:val="1"/>
      <w:numFmt w:val="decimal"/>
      <w:lvlText w:val="%5."/>
      <w:lvlJc w:val="left"/>
      <w:pPr>
        <w:tabs>
          <w:tab w:val="num" w:pos="4167"/>
        </w:tabs>
        <w:ind w:left="4167" w:hanging="360"/>
      </w:pPr>
    </w:lvl>
    <w:lvl w:ilvl="5" w:tplc="04090005">
      <w:start w:val="1"/>
      <w:numFmt w:val="decimal"/>
      <w:lvlText w:val="%6."/>
      <w:lvlJc w:val="left"/>
      <w:pPr>
        <w:tabs>
          <w:tab w:val="num" w:pos="4887"/>
        </w:tabs>
        <w:ind w:left="4887" w:hanging="360"/>
      </w:pPr>
    </w:lvl>
    <w:lvl w:ilvl="6" w:tplc="04090001">
      <w:start w:val="1"/>
      <w:numFmt w:val="decimal"/>
      <w:lvlText w:val="%7."/>
      <w:lvlJc w:val="left"/>
      <w:pPr>
        <w:tabs>
          <w:tab w:val="num" w:pos="5607"/>
        </w:tabs>
        <w:ind w:left="5607" w:hanging="360"/>
      </w:pPr>
    </w:lvl>
    <w:lvl w:ilvl="7" w:tplc="04090003">
      <w:start w:val="1"/>
      <w:numFmt w:val="decimal"/>
      <w:lvlText w:val="%8."/>
      <w:lvlJc w:val="left"/>
      <w:pPr>
        <w:tabs>
          <w:tab w:val="num" w:pos="6327"/>
        </w:tabs>
        <w:ind w:left="6327" w:hanging="360"/>
      </w:pPr>
    </w:lvl>
    <w:lvl w:ilvl="8" w:tplc="04090005">
      <w:start w:val="1"/>
      <w:numFmt w:val="decimal"/>
      <w:lvlText w:val="%9."/>
      <w:lvlJc w:val="left"/>
      <w:pPr>
        <w:tabs>
          <w:tab w:val="num" w:pos="7047"/>
        </w:tabs>
        <w:ind w:left="7047" w:hanging="360"/>
      </w:pPr>
    </w:lvl>
  </w:abstractNum>
  <w:abstractNum w:abstractNumId="39">
    <w:nsid w:val="658C0289"/>
    <w:multiLevelType w:val="hybridMultilevel"/>
    <w:tmpl w:val="75EC5D20"/>
    <w:lvl w:ilvl="0" w:tplc="239EE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D05F90"/>
    <w:multiLevelType w:val="hybridMultilevel"/>
    <w:tmpl w:val="3A02DAAA"/>
    <w:lvl w:ilvl="0" w:tplc="28AA6F5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0A6FF0"/>
    <w:multiLevelType w:val="hybridMultilevel"/>
    <w:tmpl w:val="B5564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3E7139"/>
    <w:multiLevelType w:val="hybridMultilevel"/>
    <w:tmpl w:val="F606F94C"/>
    <w:lvl w:ilvl="0" w:tplc="A3044E4A">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nsid w:val="6D4A6F3B"/>
    <w:multiLevelType w:val="hybridMultilevel"/>
    <w:tmpl w:val="BF1C3956"/>
    <w:lvl w:ilvl="0" w:tplc="A31A9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4728D5"/>
    <w:multiLevelType w:val="hybridMultilevel"/>
    <w:tmpl w:val="EFCAD668"/>
    <w:lvl w:ilvl="0" w:tplc="849CF5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2EA4BE7"/>
    <w:multiLevelType w:val="hybridMultilevel"/>
    <w:tmpl w:val="796A6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AD3DA4"/>
    <w:multiLevelType w:val="hybridMultilevel"/>
    <w:tmpl w:val="0BEA4BBE"/>
    <w:lvl w:ilvl="0" w:tplc="255CA482">
      <w:start w:val="1"/>
      <w:numFmt w:val="lowerLetter"/>
      <w:lvlText w:val="%1."/>
      <w:lvlJc w:val="left"/>
      <w:pPr>
        <w:ind w:left="720" w:hanging="360"/>
      </w:pPr>
      <w:rPr>
        <w:rFonts w:ascii="Cambria" w:eastAsiaTheme="minorHAnsi" w:hAnsi="Cambri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0"/>
  </w:num>
  <w:num w:numId="3">
    <w:abstractNumId w:val="5"/>
  </w:num>
  <w:num w:numId="4">
    <w:abstractNumId w:val="4"/>
  </w:num>
  <w:num w:numId="5">
    <w:abstractNumId w:val="44"/>
  </w:num>
  <w:num w:numId="6">
    <w:abstractNumId w:val="29"/>
  </w:num>
  <w:num w:numId="7">
    <w:abstractNumId w:val="24"/>
  </w:num>
  <w:num w:numId="8">
    <w:abstractNumId w:val="26"/>
  </w:num>
  <w:num w:numId="9">
    <w:abstractNumId w:val="36"/>
  </w:num>
  <w:num w:numId="10">
    <w:abstractNumId w:val="35"/>
  </w:num>
  <w:num w:numId="11">
    <w:abstractNumId w:val="15"/>
  </w:num>
  <w:num w:numId="12">
    <w:abstractNumId w:val="17"/>
  </w:num>
  <w:num w:numId="13">
    <w:abstractNumId w:val="41"/>
  </w:num>
  <w:num w:numId="14">
    <w:abstractNumId w:val="46"/>
  </w:num>
  <w:num w:numId="15">
    <w:abstractNumId w:val="27"/>
  </w:num>
  <w:num w:numId="16">
    <w:abstractNumId w:val="12"/>
  </w:num>
  <w:num w:numId="17">
    <w:abstractNumId w:val="9"/>
  </w:num>
  <w:num w:numId="18">
    <w:abstractNumId w:val="42"/>
  </w:num>
  <w:num w:numId="19">
    <w:abstractNumId w:val="33"/>
  </w:num>
  <w:num w:numId="20">
    <w:abstractNumId w:val="16"/>
  </w:num>
  <w:num w:numId="21">
    <w:abstractNumId w:val="31"/>
  </w:num>
  <w:num w:numId="22">
    <w:abstractNumId w:val="45"/>
  </w:num>
  <w:num w:numId="23">
    <w:abstractNumId w:val="21"/>
  </w:num>
  <w:num w:numId="24">
    <w:abstractNumId w:val="43"/>
  </w:num>
  <w:num w:numId="25">
    <w:abstractNumId w:val="20"/>
  </w:num>
  <w:num w:numId="26">
    <w:abstractNumId w:val="30"/>
  </w:num>
  <w:num w:numId="27">
    <w:abstractNumId w:val="39"/>
  </w:num>
  <w:num w:numId="28">
    <w:abstractNumId w:val="7"/>
  </w:num>
  <w:num w:numId="29">
    <w:abstractNumId w:val="6"/>
  </w:num>
  <w:num w:numId="30">
    <w:abstractNumId w:val="37"/>
  </w:num>
  <w:num w:numId="31">
    <w:abstractNumId w:val="2"/>
  </w:num>
  <w:num w:numId="32">
    <w:abstractNumId w:val="32"/>
  </w:num>
  <w:num w:numId="33">
    <w:abstractNumId w:val="11"/>
  </w:num>
  <w:num w:numId="34">
    <w:abstractNumId w:val="34"/>
  </w:num>
  <w:num w:numId="35">
    <w:abstractNumId w:val="1"/>
  </w:num>
  <w:num w:numId="36">
    <w:abstractNumId w:val="19"/>
  </w:num>
  <w:num w:numId="37">
    <w:abstractNumId w:val="22"/>
  </w:num>
  <w:num w:numId="38">
    <w:abstractNumId w:val="14"/>
  </w:num>
  <w:num w:numId="39">
    <w:abstractNumId w:val="0"/>
  </w:num>
  <w:num w:numId="40">
    <w:abstractNumId w:val="25"/>
  </w:num>
  <w:num w:numId="41">
    <w:abstractNumId w:val="3"/>
  </w:num>
  <w:num w:numId="42">
    <w:abstractNumId w:val="10"/>
  </w:num>
  <w:num w:numId="43">
    <w:abstractNumId w:val="18"/>
  </w:num>
  <w:num w:numId="44">
    <w:abstractNumId w:val="8"/>
  </w:num>
  <w:num w:numId="45">
    <w:abstractNumId w:val="38"/>
  </w:num>
  <w:num w:numId="46">
    <w:abstractNumId w:val="23"/>
  </w:num>
  <w:num w:numId="4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defaultTabStop w:val="720"/>
  <w:evenAndOddHeaders/>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F3"/>
    <w:rsid w:val="00004EF0"/>
    <w:rsid w:val="00020448"/>
    <w:rsid w:val="00031670"/>
    <w:rsid w:val="00050E2B"/>
    <w:rsid w:val="00064905"/>
    <w:rsid w:val="00070D46"/>
    <w:rsid w:val="000872D5"/>
    <w:rsid w:val="000942AB"/>
    <w:rsid w:val="000A5DDF"/>
    <w:rsid w:val="000A711F"/>
    <w:rsid w:val="000B1952"/>
    <w:rsid w:val="000B389C"/>
    <w:rsid w:val="000B48E3"/>
    <w:rsid w:val="000C41D0"/>
    <w:rsid w:val="000D57EC"/>
    <w:rsid w:val="000D7EBE"/>
    <w:rsid w:val="000F7A47"/>
    <w:rsid w:val="00111662"/>
    <w:rsid w:val="00117772"/>
    <w:rsid w:val="001205FF"/>
    <w:rsid w:val="00121A74"/>
    <w:rsid w:val="00122F97"/>
    <w:rsid w:val="001242B9"/>
    <w:rsid w:val="00146768"/>
    <w:rsid w:val="00155F96"/>
    <w:rsid w:val="001858F7"/>
    <w:rsid w:val="00192B23"/>
    <w:rsid w:val="00196242"/>
    <w:rsid w:val="00196D68"/>
    <w:rsid w:val="001B7180"/>
    <w:rsid w:val="001B7A82"/>
    <w:rsid w:val="001D43D2"/>
    <w:rsid w:val="001E33BA"/>
    <w:rsid w:val="001F17AC"/>
    <w:rsid w:val="001F2ABD"/>
    <w:rsid w:val="00202084"/>
    <w:rsid w:val="00221FAC"/>
    <w:rsid w:val="00223D64"/>
    <w:rsid w:val="00224B27"/>
    <w:rsid w:val="00231B79"/>
    <w:rsid w:val="00241CB8"/>
    <w:rsid w:val="0024518A"/>
    <w:rsid w:val="002451C5"/>
    <w:rsid w:val="0024602A"/>
    <w:rsid w:val="0025137A"/>
    <w:rsid w:val="002556F5"/>
    <w:rsid w:val="002923A1"/>
    <w:rsid w:val="002A785C"/>
    <w:rsid w:val="002B643E"/>
    <w:rsid w:val="002C29EE"/>
    <w:rsid w:val="002C5FA1"/>
    <w:rsid w:val="002E29AF"/>
    <w:rsid w:val="002F3828"/>
    <w:rsid w:val="002F53FF"/>
    <w:rsid w:val="00306977"/>
    <w:rsid w:val="003148DD"/>
    <w:rsid w:val="003259FE"/>
    <w:rsid w:val="00332AB6"/>
    <w:rsid w:val="00346FFD"/>
    <w:rsid w:val="00354C97"/>
    <w:rsid w:val="00373F9E"/>
    <w:rsid w:val="00374A21"/>
    <w:rsid w:val="003764A8"/>
    <w:rsid w:val="003770D9"/>
    <w:rsid w:val="003961D0"/>
    <w:rsid w:val="003A441D"/>
    <w:rsid w:val="003B2F7A"/>
    <w:rsid w:val="003D1441"/>
    <w:rsid w:val="003D6980"/>
    <w:rsid w:val="00401059"/>
    <w:rsid w:val="00402929"/>
    <w:rsid w:val="004122B9"/>
    <w:rsid w:val="00424E47"/>
    <w:rsid w:val="0043190F"/>
    <w:rsid w:val="00432AC7"/>
    <w:rsid w:val="00436F48"/>
    <w:rsid w:val="00447EA1"/>
    <w:rsid w:val="00466058"/>
    <w:rsid w:val="0046615A"/>
    <w:rsid w:val="00466EB9"/>
    <w:rsid w:val="00473318"/>
    <w:rsid w:val="0047361D"/>
    <w:rsid w:val="0048029B"/>
    <w:rsid w:val="004B6AE7"/>
    <w:rsid w:val="004E7025"/>
    <w:rsid w:val="004E7451"/>
    <w:rsid w:val="0050458C"/>
    <w:rsid w:val="0051723D"/>
    <w:rsid w:val="00535DD2"/>
    <w:rsid w:val="005533A0"/>
    <w:rsid w:val="005542BC"/>
    <w:rsid w:val="005569AD"/>
    <w:rsid w:val="005607A1"/>
    <w:rsid w:val="00577182"/>
    <w:rsid w:val="00582383"/>
    <w:rsid w:val="00594C31"/>
    <w:rsid w:val="005A122C"/>
    <w:rsid w:val="005A50E8"/>
    <w:rsid w:val="005A693B"/>
    <w:rsid w:val="005C4BA7"/>
    <w:rsid w:val="005D2650"/>
    <w:rsid w:val="005D2B36"/>
    <w:rsid w:val="005E0624"/>
    <w:rsid w:val="005E1EBF"/>
    <w:rsid w:val="005E2B41"/>
    <w:rsid w:val="005E2DB0"/>
    <w:rsid w:val="005E5C07"/>
    <w:rsid w:val="005F08A6"/>
    <w:rsid w:val="00615AD3"/>
    <w:rsid w:val="0062157D"/>
    <w:rsid w:val="00625B44"/>
    <w:rsid w:val="006476DE"/>
    <w:rsid w:val="00650F47"/>
    <w:rsid w:val="006568E2"/>
    <w:rsid w:val="00693DD8"/>
    <w:rsid w:val="00693FB0"/>
    <w:rsid w:val="006961C6"/>
    <w:rsid w:val="0069755E"/>
    <w:rsid w:val="006A025C"/>
    <w:rsid w:val="006A680A"/>
    <w:rsid w:val="006D28FD"/>
    <w:rsid w:val="006E316F"/>
    <w:rsid w:val="00705E87"/>
    <w:rsid w:val="00715DC2"/>
    <w:rsid w:val="007264DE"/>
    <w:rsid w:val="00734FCF"/>
    <w:rsid w:val="00743D9B"/>
    <w:rsid w:val="0074550D"/>
    <w:rsid w:val="00766D94"/>
    <w:rsid w:val="00773AB5"/>
    <w:rsid w:val="00783F94"/>
    <w:rsid w:val="007A18F9"/>
    <w:rsid w:val="007B6B7C"/>
    <w:rsid w:val="007C1237"/>
    <w:rsid w:val="007C3ED4"/>
    <w:rsid w:val="007E420C"/>
    <w:rsid w:val="00807986"/>
    <w:rsid w:val="00810D8C"/>
    <w:rsid w:val="0082399E"/>
    <w:rsid w:val="008250AB"/>
    <w:rsid w:val="0082721C"/>
    <w:rsid w:val="00831157"/>
    <w:rsid w:val="00835FE5"/>
    <w:rsid w:val="00836EBE"/>
    <w:rsid w:val="00842352"/>
    <w:rsid w:val="008444FA"/>
    <w:rsid w:val="008559DF"/>
    <w:rsid w:val="00872DF2"/>
    <w:rsid w:val="008B4F0A"/>
    <w:rsid w:val="008B73FC"/>
    <w:rsid w:val="008D31FE"/>
    <w:rsid w:val="008D41D3"/>
    <w:rsid w:val="008D570D"/>
    <w:rsid w:val="008E21AA"/>
    <w:rsid w:val="008E3CDB"/>
    <w:rsid w:val="008E4B4E"/>
    <w:rsid w:val="009147E0"/>
    <w:rsid w:val="0092019E"/>
    <w:rsid w:val="00934430"/>
    <w:rsid w:val="00936B2E"/>
    <w:rsid w:val="00936EC4"/>
    <w:rsid w:val="00937FE7"/>
    <w:rsid w:val="0095412B"/>
    <w:rsid w:val="00954E59"/>
    <w:rsid w:val="00970F64"/>
    <w:rsid w:val="0098781E"/>
    <w:rsid w:val="00997FCD"/>
    <w:rsid w:val="009A0AAE"/>
    <w:rsid w:val="009A75D4"/>
    <w:rsid w:val="009C5FB3"/>
    <w:rsid w:val="009D2D1C"/>
    <w:rsid w:val="009D4DFF"/>
    <w:rsid w:val="009D6022"/>
    <w:rsid w:val="009E0129"/>
    <w:rsid w:val="009E0CD5"/>
    <w:rsid w:val="009E2CE1"/>
    <w:rsid w:val="009E307C"/>
    <w:rsid w:val="009F2BEF"/>
    <w:rsid w:val="00A00032"/>
    <w:rsid w:val="00A018B0"/>
    <w:rsid w:val="00A06186"/>
    <w:rsid w:val="00A1220D"/>
    <w:rsid w:val="00A15CB5"/>
    <w:rsid w:val="00A17CF4"/>
    <w:rsid w:val="00A3075D"/>
    <w:rsid w:val="00A45024"/>
    <w:rsid w:val="00A557EA"/>
    <w:rsid w:val="00A647C4"/>
    <w:rsid w:val="00A65489"/>
    <w:rsid w:val="00A67219"/>
    <w:rsid w:val="00A67A01"/>
    <w:rsid w:val="00A73EF9"/>
    <w:rsid w:val="00A75643"/>
    <w:rsid w:val="00A87A39"/>
    <w:rsid w:val="00AC241C"/>
    <w:rsid w:val="00AE27D7"/>
    <w:rsid w:val="00B105E1"/>
    <w:rsid w:val="00B11B6D"/>
    <w:rsid w:val="00B14E9E"/>
    <w:rsid w:val="00B24531"/>
    <w:rsid w:val="00B246F5"/>
    <w:rsid w:val="00B35B07"/>
    <w:rsid w:val="00B41734"/>
    <w:rsid w:val="00B53B70"/>
    <w:rsid w:val="00B80587"/>
    <w:rsid w:val="00B82AC4"/>
    <w:rsid w:val="00BA1545"/>
    <w:rsid w:val="00BA5396"/>
    <w:rsid w:val="00BB4888"/>
    <w:rsid w:val="00BB5497"/>
    <w:rsid w:val="00BD41B3"/>
    <w:rsid w:val="00BD7E26"/>
    <w:rsid w:val="00C2582D"/>
    <w:rsid w:val="00C32E34"/>
    <w:rsid w:val="00C33F51"/>
    <w:rsid w:val="00C55747"/>
    <w:rsid w:val="00C84DA7"/>
    <w:rsid w:val="00C962CF"/>
    <w:rsid w:val="00C96C5A"/>
    <w:rsid w:val="00CC05BB"/>
    <w:rsid w:val="00CC07F2"/>
    <w:rsid w:val="00CC12F3"/>
    <w:rsid w:val="00CD01EE"/>
    <w:rsid w:val="00CE1B6E"/>
    <w:rsid w:val="00CE3192"/>
    <w:rsid w:val="00CE4EE7"/>
    <w:rsid w:val="00D06C3E"/>
    <w:rsid w:val="00D102DE"/>
    <w:rsid w:val="00D120A3"/>
    <w:rsid w:val="00D1321A"/>
    <w:rsid w:val="00D231A0"/>
    <w:rsid w:val="00D24F10"/>
    <w:rsid w:val="00D45018"/>
    <w:rsid w:val="00D51FB4"/>
    <w:rsid w:val="00D55FEF"/>
    <w:rsid w:val="00D62423"/>
    <w:rsid w:val="00D62851"/>
    <w:rsid w:val="00D82BD7"/>
    <w:rsid w:val="00D83488"/>
    <w:rsid w:val="00D849F4"/>
    <w:rsid w:val="00D86657"/>
    <w:rsid w:val="00D924EB"/>
    <w:rsid w:val="00D927E1"/>
    <w:rsid w:val="00D94A03"/>
    <w:rsid w:val="00DA0BD1"/>
    <w:rsid w:val="00DA13D4"/>
    <w:rsid w:val="00DB38DA"/>
    <w:rsid w:val="00DC21FE"/>
    <w:rsid w:val="00DC5AD8"/>
    <w:rsid w:val="00DE7F21"/>
    <w:rsid w:val="00DF1981"/>
    <w:rsid w:val="00E028DB"/>
    <w:rsid w:val="00E1340C"/>
    <w:rsid w:val="00E26039"/>
    <w:rsid w:val="00E30B90"/>
    <w:rsid w:val="00E3333C"/>
    <w:rsid w:val="00E536A0"/>
    <w:rsid w:val="00E62F21"/>
    <w:rsid w:val="00E96A47"/>
    <w:rsid w:val="00EB19DD"/>
    <w:rsid w:val="00EB687F"/>
    <w:rsid w:val="00EB7842"/>
    <w:rsid w:val="00EC763F"/>
    <w:rsid w:val="00EF2D50"/>
    <w:rsid w:val="00EF3145"/>
    <w:rsid w:val="00F017AA"/>
    <w:rsid w:val="00F1770D"/>
    <w:rsid w:val="00F228B4"/>
    <w:rsid w:val="00F306BB"/>
    <w:rsid w:val="00F432CA"/>
    <w:rsid w:val="00F60631"/>
    <w:rsid w:val="00F74271"/>
    <w:rsid w:val="00F825D3"/>
    <w:rsid w:val="00F843E8"/>
    <w:rsid w:val="00F85A78"/>
    <w:rsid w:val="00FD41A7"/>
    <w:rsid w:val="00FE0F2F"/>
    <w:rsid w:val="00FE2FA4"/>
    <w:rsid w:val="00FF5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1D"/>
    <w:pPr>
      <w:widowControl w:val="0"/>
      <w:kinsoku w:val="0"/>
      <w:spacing w:after="0" w:line="240" w:lineRule="auto"/>
    </w:pPr>
    <w:rPr>
      <w:rFonts w:eastAsia="Times New Roman" w:cs="Times New Roman"/>
      <w:szCs w:val="24"/>
      <w:lang w:val="id-ID"/>
    </w:rPr>
  </w:style>
  <w:style w:type="paragraph" w:styleId="Heading1">
    <w:name w:val="heading 1"/>
    <w:basedOn w:val="Normal"/>
    <w:next w:val="Normal"/>
    <w:link w:val="Heading1Char"/>
    <w:uiPriority w:val="9"/>
    <w:qFormat/>
    <w:rsid w:val="007C3ED4"/>
    <w:pPr>
      <w:keepNext/>
      <w:keepLines/>
      <w:widowControl/>
      <w:kinsoku/>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A65489"/>
    <w:pPr>
      <w:keepNext/>
      <w:keepLines/>
      <w:widowControl/>
      <w:kinsoku/>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6975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D4"/>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CC12F3"/>
    <w:pPr>
      <w:tabs>
        <w:tab w:val="center" w:pos="4680"/>
        <w:tab w:val="right" w:pos="9360"/>
      </w:tabs>
    </w:pPr>
  </w:style>
  <w:style w:type="character" w:customStyle="1" w:styleId="HeaderChar">
    <w:name w:val="Header Char"/>
    <w:basedOn w:val="DefaultParagraphFont"/>
    <w:link w:val="Header"/>
    <w:uiPriority w:val="99"/>
    <w:rsid w:val="00CC12F3"/>
  </w:style>
  <w:style w:type="paragraph" w:styleId="Footer">
    <w:name w:val="footer"/>
    <w:basedOn w:val="Normal"/>
    <w:link w:val="FooterChar"/>
    <w:uiPriority w:val="99"/>
    <w:unhideWhenUsed/>
    <w:rsid w:val="00CC12F3"/>
    <w:pPr>
      <w:tabs>
        <w:tab w:val="center" w:pos="4680"/>
        <w:tab w:val="right" w:pos="9360"/>
      </w:tabs>
    </w:pPr>
  </w:style>
  <w:style w:type="character" w:customStyle="1" w:styleId="FooterChar">
    <w:name w:val="Footer Char"/>
    <w:basedOn w:val="DefaultParagraphFont"/>
    <w:link w:val="Footer"/>
    <w:uiPriority w:val="99"/>
    <w:rsid w:val="00CC12F3"/>
  </w:style>
  <w:style w:type="paragraph" w:styleId="BalloonText">
    <w:name w:val="Balloon Text"/>
    <w:basedOn w:val="Normal"/>
    <w:link w:val="BalloonTextChar"/>
    <w:uiPriority w:val="99"/>
    <w:semiHidden/>
    <w:unhideWhenUsed/>
    <w:rsid w:val="00CC12F3"/>
    <w:rPr>
      <w:rFonts w:ascii="Tahoma" w:hAnsi="Tahoma" w:cs="Tahoma"/>
      <w:sz w:val="16"/>
      <w:szCs w:val="16"/>
    </w:rPr>
  </w:style>
  <w:style w:type="character" w:customStyle="1" w:styleId="BalloonTextChar">
    <w:name w:val="Balloon Text Char"/>
    <w:basedOn w:val="DefaultParagraphFont"/>
    <w:link w:val="BalloonText"/>
    <w:uiPriority w:val="99"/>
    <w:semiHidden/>
    <w:rsid w:val="00CC12F3"/>
    <w:rPr>
      <w:rFonts w:ascii="Tahoma" w:hAnsi="Tahoma" w:cs="Tahoma"/>
      <w:sz w:val="16"/>
      <w:szCs w:val="16"/>
    </w:rPr>
  </w:style>
  <w:style w:type="paragraph" w:customStyle="1" w:styleId="Style1">
    <w:name w:val="Style 1"/>
    <w:basedOn w:val="Normal"/>
    <w:uiPriority w:val="99"/>
    <w:rsid w:val="003A441D"/>
    <w:pPr>
      <w:kinsoku/>
      <w:autoSpaceDE w:val="0"/>
      <w:autoSpaceDN w:val="0"/>
      <w:spacing w:before="36"/>
      <w:ind w:left="216"/>
    </w:pPr>
    <w:rPr>
      <w:rFonts w:ascii="Arial" w:hAnsi="Arial" w:cs="Arial"/>
      <w:color w:val="000000"/>
      <w:sz w:val="20"/>
      <w:szCs w:val="20"/>
    </w:rPr>
  </w:style>
  <w:style w:type="paragraph" w:customStyle="1" w:styleId="Style2">
    <w:name w:val="Style 2"/>
    <w:basedOn w:val="Normal"/>
    <w:uiPriority w:val="99"/>
    <w:rsid w:val="003A441D"/>
    <w:pPr>
      <w:kinsoku/>
      <w:autoSpaceDE w:val="0"/>
      <w:autoSpaceDN w:val="0"/>
      <w:adjustRightInd w:val="0"/>
    </w:pPr>
  </w:style>
  <w:style w:type="paragraph" w:customStyle="1" w:styleId="Style12">
    <w:name w:val="Style 12"/>
    <w:basedOn w:val="Normal"/>
    <w:uiPriority w:val="99"/>
    <w:rsid w:val="003A441D"/>
    <w:pPr>
      <w:kinsoku/>
      <w:autoSpaceDE w:val="0"/>
      <w:autoSpaceDN w:val="0"/>
      <w:adjustRightInd w:val="0"/>
    </w:pPr>
    <w:rPr>
      <w:rFonts w:ascii="Verdana" w:hAnsi="Verdana" w:cs="Verdana"/>
      <w:sz w:val="15"/>
      <w:szCs w:val="15"/>
    </w:rPr>
  </w:style>
  <w:style w:type="paragraph" w:customStyle="1" w:styleId="Style20">
    <w:name w:val="Style 20"/>
    <w:basedOn w:val="Normal"/>
    <w:uiPriority w:val="99"/>
    <w:rsid w:val="003A441D"/>
    <w:pPr>
      <w:kinsoku/>
      <w:autoSpaceDE w:val="0"/>
      <w:autoSpaceDN w:val="0"/>
      <w:spacing w:line="360" w:lineRule="auto"/>
      <w:ind w:right="72"/>
      <w:jc w:val="both"/>
    </w:pPr>
    <w:rPr>
      <w:rFonts w:ascii="Arial" w:hAnsi="Arial" w:cs="Arial"/>
      <w:sz w:val="20"/>
      <w:szCs w:val="20"/>
    </w:rPr>
  </w:style>
  <w:style w:type="paragraph" w:customStyle="1" w:styleId="Style29">
    <w:name w:val="Style 29"/>
    <w:basedOn w:val="Normal"/>
    <w:uiPriority w:val="99"/>
    <w:rsid w:val="003A441D"/>
    <w:pPr>
      <w:kinsoku/>
      <w:autoSpaceDE w:val="0"/>
      <w:autoSpaceDN w:val="0"/>
      <w:spacing w:before="216" w:line="360" w:lineRule="auto"/>
      <w:ind w:left="72" w:right="72" w:firstLine="720"/>
      <w:jc w:val="both"/>
    </w:pPr>
    <w:rPr>
      <w:rFonts w:ascii="Arial" w:hAnsi="Arial" w:cs="Arial"/>
      <w:color w:val="09090E"/>
      <w:sz w:val="20"/>
      <w:szCs w:val="20"/>
    </w:rPr>
  </w:style>
  <w:style w:type="paragraph" w:customStyle="1" w:styleId="Style28">
    <w:name w:val="Style 28"/>
    <w:basedOn w:val="Normal"/>
    <w:uiPriority w:val="99"/>
    <w:rsid w:val="003A441D"/>
    <w:pPr>
      <w:kinsoku/>
      <w:autoSpaceDE w:val="0"/>
      <w:autoSpaceDN w:val="0"/>
      <w:spacing w:before="144" w:line="360" w:lineRule="auto"/>
      <w:ind w:left="4104" w:right="360" w:firstLine="720"/>
      <w:jc w:val="both"/>
    </w:pPr>
    <w:rPr>
      <w:rFonts w:ascii="Arial" w:hAnsi="Arial" w:cs="Arial"/>
      <w:color w:val="070A0E"/>
      <w:sz w:val="19"/>
      <w:szCs w:val="19"/>
    </w:rPr>
  </w:style>
  <w:style w:type="paragraph" w:customStyle="1" w:styleId="Style17">
    <w:name w:val="Style 17"/>
    <w:basedOn w:val="Normal"/>
    <w:uiPriority w:val="99"/>
    <w:rsid w:val="003A441D"/>
    <w:pPr>
      <w:kinsoku/>
      <w:autoSpaceDE w:val="0"/>
      <w:autoSpaceDN w:val="0"/>
      <w:spacing w:before="288" w:line="360" w:lineRule="auto"/>
      <w:ind w:left="1368" w:right="144" w:firstLine="720"/>
      <w:jc w:val="both"/>
    </w:pPr>
    <w:rPr>
      <w:rFonts w:ascii="Verdana" w:hAnsi="Verdana" w:cs="Verdana"/>
      <w:sz w:val="19"/>
      <w:szCs w:val="19"/>
    </w:rPr>
  </w:style>
  <w:style w:type="paragraph" w:customStyle="1" w:styleId="Style18">
    <w:name w:val="Style 18"/>
    <w:basedOn w:val="Normal"/>
    <w:uiPriority w:val="99"/>
    <w:rsid w:val="003A441D"/>
    <w:pPr>
      <w:kinsoku/>
      <w:autoSpaceDE w:val="0"/>
      <w:autoSpaceDN w:val="0"/>
      <w:spacing w:before="108" w:line="360" w:lineRule="auto"/>
      <w:ind w:left="1368" w:right="216" w:firstLine="720"/>
      <w:jc w:val="both"/>
    </w:pPr>
    <w:rPr>
      <w:rFonts w:ascii="Arial" w:hAnsi="Arial" w:cs="Arial"/>
      <w:color w:val="000000"/>
      <w:sz w:val="19"/>
      <w:szCs w:val="19"/>
    </w:rPr>
  </w:style>
  <w:style w:type="paragraph" w:customStyle="1" w:styleId="Style14">
    <w:name w:val="Style 14"/>
    <w:basedOn w:val="Normal"/>
    <w:uiPriority w:val="99"/>
    <w:rsid w:val="003A441D"/>
    <w:pPr>
      <w:kinsoku/>
      <w:autoSpaceDE w:val="0"/>
      <w:autoSpaceDN w:val="0"/>
      <w:spacing w:line="360" w:lineRule="auto"/>
      <w:ind w:left="4248" w:right="216"/>
      <w:jc w:val="both"/>
    </w:pPr>
    <w:rPr>
      <w:rFonts w:ascii="Arial" w:hAnsi="Arial" w:cs="Arial"/>
      <w:color w:val="080A0D"/>
      <w:sz w:val="20"/>
      <w:szCs w:val="20"/>
    </w:rPr>
  </w:style>
  <w:style w:type="paragraph" w:customStyle="1" w:styleId="Style15">
    <w:name w:val="Style 15"/>
    <w:basedOn w:val="Normal"/>
    <w:uiPriority w:val="99"/>
    <w:rsid w:val="003A441D"/>
    <w:pPr>
      <w:kinsoku/>
      <w:autoSpaceDE w:val="0"/>
      <w:autoSpaceDN w:val="0"/>
      <w:spacing w:line="266" w:lineRule="auto"/>
      <w:ind w:left="4968"/>
    </w:pPr>
    <w:rPr>
      <w:rFonts w:ascii="Verdana" w:hAnsi="Verdana" w:cs="Verdana"/>
      <w:color w:val="080A0D"/>
      <w:sz w:val="14"/>
      <w:szCs w:val="14"/>
    </w:rPr>
  </w:style>
  <w:style w:type="paragraph" w:customStyle="1" w:styleId="Style21">
    <w:name w:val="Style 21"/>
    <w:basedOn w:val="Normal"/>
    <w:uiPriority w:val="99"/>
    <w:rsid w:val="003A441D"/>
    <w:pPr>
      <w:kinsoku/>
      <w:autoSpaceDE w:val="0"/>
      <w:autoSpaceDN w:val="0"/>
      <w:spacing w:before="72" w:line="360" w:lineRule="auto"/>
      <w:jc w:val="both"/>
    </w:pPr>
    <w:rPr>
      <w:rFonts w:ascii="Verdana" w:hAnsi="Verdana" w:cs="Verdana"/>
      <w:sz w:val="18"/>
      <w:szCs w:val="18"/>
    </w:rPr>
  </w:style>
  <w:style w:type="paragraph" w:customStyle="1" w:styleId="Style25">
    <w:name w:val="Style 25"/>
    <w:basedOn w:val="Normal"/>
    <w:uiPriority w:val="99"/>
    <w:rsid w:val="003A441D"/>
    <w:pPr>
      <w:kinsoku/>
      <w:autoSpaceDE w:val="0"/>
      <w:autoSpaceDN w:val="0"/>
      <w:spacing w:before="216" w:line="360" w:lineRule="auto"/>
      <w:ind w:left="4032" w:right="432" w:firstLine="720"/>
      <w:jc w:val="both"/>
    </w:pPr>
    <w:rPr>
      <w:rFonts w:ascii="Arial" w:hAnsi="Arial" w:cs="Arial"/>
      <w:sz w:val="20"/>
      <w:szCs w:val="20"/>
    </w:rPr>
  </w:style>
  <w:style w:type="paragraph" w:customStyle="1" w:styleId="Style22">
    <w:name w:val="Style 22"/>
    <w:basedOn w:val="Normal"/>
    <w:uiPriority w:val="99"/>
    <w:rsid w:val="003A441D"/>
    <w:pPr>
      <w:kinsoku/>
      <w:autoSpaceDE w:val="0"/>
      <w:autoSpaceDN w:val="0"/>
      <w:spacing w:before="144" w:line="360" w:lineRule="auto"/>
      <w:ind w:left="4104" w:right="144"/>
      <w:jc w:val="both"/>
    </w:pPr>
    <w:rPr>
      <w:rFonts w:ascii="Verdana" w:hAnsi="Verdana" w:cs="Verdana"/>
      <w:sz w:val="18"/>
      <w:szCs w:val="18"/>
    </w:rPr>
  </w:style>
  <w:style w:type="paragraph" w:customStyle="1" w:styleId="Style31">
    <w:name w:val="Style 31"/>
    <w:basedOn w:val="Normal"/>
    <w:uiPriority w:val="99"/>
    <w:rsid w:val="003A441D"/>
    <w:pPr>
      <w:kinsoku/>
      <w:autoSpaceDE w:val="0"/>
      <w:autoSpaceDN w:val="0"/>
      <w:spacing w:before="288" w:line="360" w:lineRule="auto"/>
      <w:ind w:left="1368" w:right="360" w:firstLine="720"/>
      <w:jc w:val="both"/>
    </w:pPr>
    <w:rPr>
      <w:rFonts w:ascii="Arial" w:hAnsi="Arial" w:cs="Arial"/>
      <w:color w:val="0B0D12"/>
      <w:sz w:val="20"/>
      <w:szCs w:val="20"/>
    </w:rPr>
  </w:style>
  <w:style w:type="paragraph" w:customStyle="1" w:styleId="Style34">
    <w:name w:val="Style 34"/>
    <w:basedOn w:val="Normal"/>
    <w:uiPriority w:val="99"/>
    <w:rsid w:val="003A441D"/>
    <w:pPr>
      <w:kinsoku/>
      <w:autoSpaceDE w:val="0"/>
      <w:autoSpaceDN w:val="0"/>
      <w:spacing w:after="10656" w:line="360" w:lineRule="auto"/>
      <w:jc w:val="both"/>
    </w:pPr>
    <w:rPr>
      <w:rFonts w:ascii="Verdana" w:hAnsi="Verdana" w:cs="Verdana"/>
      <w:color w:val="000000"/>
      <w:sz w:val="18"/>
      <w:szCs w:val="18"/>
    </w:rPr>
  </w:style>
  <w:style w:type="paragraph" w:customStyle="1" w:styleId="Style35">
    <w:name w:val="Style 35"/>
    <w:basedOn w:val="Normal"/>
    <w:uiPriority w:val="99"/>
    <w:rsid w:val="003A441D"/>
    <w:pPr>
      <w:kinsoku/>
      <w:autoSpaceDE w:val="0"/>
      <w:autoSpaceDN w:val="0"/>
      <w:spacing w:after="432"/>
      <w:jc w:val="center"/>
    </w:pPr>
    <w:rPr>
      <w:rFonts w:ascii="Tahoma" w:hAnsi="Tahoma" w:cs="Tahoma"/>
      <w:color w:val="000000"/>
      <w:sz w:val="19"/>
      <w:szCs w:val="19"/>
    </w:rPr>
  </w:style>
  <w:style w:type="paragraph" w:customStyle="1" w:styleId="Style32">
    <w:name w:val="Style 32"/>
    <w:basedOn w:val="Normal"/>
    <w:uiPriority w:val="99"/>
    <w:rsid w:val="003A441D"/>
    <w:pPr>
      <w:kinsoku/>
      <w:autoSpaceDE w:val="0"/>
      <w:autoSpaceDN w:val="0"/>
      <w:spacing w:line="360" w:lineRule="auto"/>
      <w:ind w:right="72"/>
      <w:jc w:val="both"/>
    </w:pPr>
    <w:rPr>
      <w:rFonts w:ascii="Arial" w:hAnsi="Arial" w:cs="Arial"/>
      <w:color w:val="000000"/>
      <w:sz w:val="19"/>
      <w:szCs w:val="19"/>
    </w:rPr>
  </w:style>
  <w:style w:type="paragraph" w:customStyle="1" w:styleId="Style30">
    <w:name w:val="Style 30"/>
    <w:basedOn w:val="Normal"/>
    <w:uiPriority w:val="99"/>
    <w:rsid w:val="003A441D"/>
    <w:pPr>
      <w:kinsoku/>
      <w:autoSpaceDE w:val="0"/>
      <w:autoSpaceDN w:val="0"/>
      <w:spacing w:before="288" w:line="360" w:lineRule="auto"/>
      <w:ind w:left="1368" w:right="288" w:firstLine="720"/>
      <w:jc w:val="both"/>
    </w:pPr>
    <w:rPr>
      <w:rFonts w:ascii="Verdana" w:hAnsi="Verdana" w:cs="Verdana"/>
      <w:color w:val="000000"/>
      <w:sz w:val="19"/>
      <w:szCs w:val="19"/>
    </w:rPr>
  </w:style>
  <w:style w:type="paragraph" w:customStyle="1" w:styleId="Style36">
    <w:name w:val="Style 36"/>
    <w:basedOn w:val="Normal"/>
    <w:uiPriority w:val="99"/>
    <w:rsid w:val="003A441D"/>
    <w:pPr>
      <w:kinsoku/>
      <w:autoSpaceDE w:val="0"/>
      <w:autoSpaceDN w:val="0"/>
      <w:spacing w:before="324" w:line="360" w:lineRule="auto"/>
      <w:ind w:left="504" w:right="1800" w:hanging="504"/>
    </w:pPr>
    <w:rPr>
      <w:rFonts w:ascii="Arial" w:hAnsi="Arial" w:cs="Arial"/>
      <w:color w:val="000000"/>
      <w:sz w:val="20"/>
      <w:szCs w:val="20"/>
    </w:rPr>
  </w:style>
  <w:style w:type="paragraph" w:customStyle="1" w:styleId="Style33">
    <w:name w:val="Style 33"/>
    <w:basedOn w:val="Normal"/>
    <w:uiPriority w:val="99"/>
    <w:rsid w:val="003A441D"/>
    <w:pPr>
      <w:kinsoku/>
      <w:autoSpaceDE w:val="0"/>
      <w:autoSpaceDN w:val="0"/>
      <w:spacing w:before="324" w:line="360" w:lineRule="auto"/>
      <w:ind w:right="72" w:firstLine="720"/>
      <w:jc w:val="both"/>
    </w:pPr>
    <w:rPr>
      <w:rFonts w:ascii="Arial" w:hAnsi="Arial" w:cs="Arial"/>
      <w:color w:val="000000"/>
      <w:sz w:val="19"/>
      <w:szCs w:val="19"/>
    </w:rPr>
  </w:style>
  <w:style w:type="paragraph" w:customStyle="1" w:styleId="Style4">
    <w:name w:val="Style 4"/>
    <w:basedOn w:val="Normal"/>
    <w:uiPriority w:val="99"/>
    <w:rsid w:val="003A441D"/>
    <w:pPr>
      <w:kinsoku/>
      <w:autoSpaceDE w:val="0"/>
      <w:autoSpaceDN w:val="0"/>
      <w:spacing w:before="324" w:line="360" w:lineRule="auto"/>
      <w:ind w:left="2592" w:right="2376" w:hanging="576"/>
    </w:pPr>
    <w:rPr>
      <w:rFonts w:ascii="Verdana" w:hAnsi="Verdana" w:cs="Verdana"/>
      <w:i/>
      <w:iCs/>
      <w:color w:val="000000"/>
      <w:sz w:val="19"/>
      <w:szCs w:val="19"/>
    </w:rPr>
  </w:style>
  <w:style w:type="paragraph" w:customStyle="1" w:styleId="Style5">
    <w:name w:val="Style 5"/>
    <w:basedOn w:val="Normal"/>
    <w:uiPriority w:val="99"/>
    <w:rsid w:val="003A441D"/>
    <w:pPr>
      <w:kinsoku/>
      <w:autoSpaceDE w:val="0"/>
      <w:autoSpaceDN w:val="0"/>
      <w:spacing w:before="288" w:line="360" w:lineRule="auto"/>
      <w:ind w:left="4824" w:hanging="576"/>
    </w:pPr>
    <w:rPr>
      <w:rFonts w:ascii="Arial" w:hAnsi="Arial" w:cs="Arial"/>
      <w:color w:val="000000"/>
      <w:sz w:val="20"/>
      <w:szCs w:val="20"/>
    </w:rPr>
  </w:style>
  <w:style w:type="paragraph" w:customStyle="1" w:styleId="Style6">
    <w:name w:val="Style 6"/>
    <w:basedOn w:val="Normal"/>
    <w:uiPriority w:val="99"/>
    <w:rsid w:val="003A441D"/>
    <w:pPr>
      <w:kinsoku/>
      <w:autoSpaceDE w:val="0"/>
      <w:autoSpaceDN w:val="0"/>
      <w:spacing w:before="108" w:line="360" w:lineRule="auto"/>
      <w:ind w:right="144" w:firstLine="576"/>
      <w:jc w:val="both"/>
    </w:pPr>
    <w:rPr>
      <w:rFonts w:ascii="Arial" w:hAnsi="Arial" w:cs="Arial"/>
      <w:sz w:val="20"/>
      <w:szCs w:val="20"/>
    </w:rPr>
  </w:style>
  <w:style w:type="paragraph" w:customStyle="1" w:styleId="Style7">
    <w:name w:val="Style 7"/>
    <w:basedOn w:val="Normal"/>
    <w:uiPriority w:val="99"/>
    <w:rsid w:val="003A441D"/>
    <w:pPr>
      <w:kinsoku/>
      <w:autoSpaceDE w:val="0"/>
      <w:autoSpaceDN w:val="0"/>
      <w:spacing w:before="180"/>
      <w:ind w:left="1728"/>
    </w:pPr>
    <w:rPr>
      <w:rFonts w:ascii="Arial" w:hAnsi="Arial" w:cs="Arial"/>
      <w:color w:val="000000"/>
      <w:sz w:val="19"/>
      <w:szCs w:val="19"/>
    </w:rPr>
  </w:style>
  <w:style w:type="paragraph" w:customStyle="1" w:styleId="Style16">
    <w:name w:val="Style 16"/>
    <w:basedOn w:val="Normal"/>
    <w:uiPriority w:val="99"/>
    <w:rsid w:val="003A441D"/>
    <w:pPr>
      <w:kinsoku/>
      <w:autoSpaceDE w:val="0"/>
      <w:autoSpaceDN w:val="0"/>
      <w:spacing w:before="108"/>
    </w:pPr>
    <w:rPr>
      <w:rFonts w:ascii="Verdana" w:hAnsi="Verdana" w:cs="Verdana"/>
      <w:sz w:val="19"/>
      <w:szCs w:val="19"/>
    </w:rPr>
  </w:style>
  <w:style w:type="paragraph" w:customStyle="1" w:styleId="Style8">
    <w:name w:val="Style 8"/>
    <w:basedOn w:val="Normal"/>
    <w:uiPriority w:val="99"/>
    <w:rsid w:val="003A441D"/>
    <w:pPr>
      <w:kinsoku/>
      <w:autoSpaceDE w:val="0"/>
      <w:autoSpaceDN w:val="0"/>
      <w:spacing w:before="144" w:line="360" w:lineRule="auto"/>
      <w:ind w:left="1584" w:right="360" w:firstLine="504"/>
      <w:jc w:val="both"/>
    </w:pPr>
    <w:rPr>
      <w:rFonts w:ascii="Arial" w:hAnsi="Arial" w:cs="Arial"/>
      <w:color w:val="000000"/>
      <w:sz w:val="20"/>
      <w:szCs w:val="20"/>
    </w:rPr>
  </w:style>
  <w:style w:type="paragraph" w:customStyle="1" w:styleId="Style9">
    <w:name w:val="Style 9"/>
    <w:basedOn w:val="Normal"/>
    <w:uiPriority w:val="99"/>
    <w:rsid w:val="003A441D"/>
    <w:pPr>
      <w:kinsoku/>
      <w:autoSpaceDE w:val="0"/>
      <w:autoSpaceDN w:val="0"/>
      <w:spacing w:before="216" w:line="360" w:lineRule="auto"/>
      <w:ind w:left="4320" w:right="144" w:firstLine="504"/>
      <w:jc w:val="both"/>
    </w:pPr>
    <w:rPr>
      <w:rFonts w:ascii="Arial" w:hAnsi="Arial" w:cs="Arial"/>
      <w:sz w:val="20"/>
      <w:szCs w:val="20"/>
    </w:rPr>
  </w:style>
  <w:style w:type="paragraph" w:customStyle="1" w:styleId="Style26">
    <w:name w:val="Style 26"/>
    <w:basedOn w:val="Normal"/>
    <w:uiPriority w:val="99"/>
    <w:rsid w:val="003A441D"/>
    <w:pPr>
      <w:kinsoku/>
      <w:autoSpaceDE w:val="0"/>
      <w:autoSpaceDN w:val="0"/>
      <w:spacing w:before="252" w:line="360" w:lineRule="auto"/>
      <w:ind w:left="1008" w:right="1008" w:firstLine="504"/>
      <w:jc w:val="both"/>
    </w:pPr>
    <w:rPr>
      <w:rFonts w:ascii="Arial" w:hAnsi="Arial" w:cs="Arial"/>
      <w:sz w:val="20"/>
      <w:szCs w:val="20"/>
    </w:rPr>
  </w:style>
  <w:style w:type="paragraph" w:customStyle="1" w:styleId="Style37">
    <w:name w:val="Style 37"/>
    <w:basedOn w:val="Normal"/>
    <w:uiPriority w:val="99"/>
    <w:rsid w:val="003A441D"/>
    <w:pPr>
      <w:kinsoku/>
      <w:autoSpaceDE w:val="0"/>
      <w:autoSpaceDN w:val="0"/>
      <w:ind w:left="2304"/>
    </w:pPr>
    <w:rPr>
      <w:rFonts w:ascii="Arial" w:hAnsi="Arial" w:cs="Arial"/>
      <w:color w:val="000000"/>
      <w:sz w:val="20"/>
      <w:szCs w:val="20"/>
    </w:rPr>
  </w:style>
  <w:style w:type="paragraph" w:customStyle="1" w:styleId="Style13">
    <w:name w:val="Style 13"/>
    <w:basedOn w:val="Normal"/>
    <w:uiPriority w:val="99"/>
    <w:rsid w:val="003A441D"/>
    <w:pPr>
      <w:kinsoku/>
      <w:autoSpaceDE w:val="0"/>
      <w:autoSpaceDN w:val="0"/>
      <w:spacing w:before="216" w:line="360" w:lineRule="auto"/>
      <w:ind w:left="4248" w:right="216" w:firstLine="720"/>
      <w:jc w:val="both"/>
    </w:pPr>
    <w:rPr>
      <w:rFonts w:ascii="Arial" w:hAnsi="Arial" w:cs="Arial"/>
      <w:color w:val="080A0D"/>
      <w:sz w:val="20"/>
      <w:szCs w:val="20"/>
    </w:rPr>
  </w:style>
  <w:style w:type="paragraph" w:customStyle="1" w:styleId="Style11">
    <w:name w:val="Style 11"/>
    <w:basedOn w:val="Normal"/>
    <w:uiPriority w:val="99"/>
    <w:rsid w:val="003A441D"/>
    <w:pPr>
      <w:kinsoku/>
      <w:autoSpaceDE w:val="0"/>
      <w:autoSpaceDN w:val="0"/>
      <w:spacing w:before="360" w:line="360" w:lineRule="auto"/>
      <w:ind w:firstLine="576"/>
      <w:jc w:val="both"/>
    </w:pPr>
    <w:rPr>
      <w:rFonts w:ascii="Arial" w:hAnsi="Arial" w:cs="Arial"/>
      <w:sz w:val="19"/>
      <w:szCs w:val="19"/>
    </w:rPr>
  </w:style>
  <w:style w:type="paragraph" w:customStyle="1" w:styleId="Style24">
    <w:name w:val="Style 24"/>
    <w:basedOn w:val="Normal"/>
    <w:uiPriority w:val="99"/>
    <w:rsid w:val="003A441D"/>
    <w:pPr>
      <w:kinsoku/>
      <w:autoSpaceDE w:val="0"/>
      <w:autoSpaceDN w:val="0"/>
      <w:spacing w:before="108" w:line="360" w:lineRule="auto"/>
      <w:ind w:right="72" w:firstLine="720"/>
      <w:jc w:val="both"/>
    </w:pPr>
    <w:rPr>
      <w:rFonts w:ascii="Tahoma" w:hAnsi="Tahoma" w:cs="Tahoma"/>
      <w:color w:val="000000"/>
      <w:sz w:val="19"/>
      <w:szCs w:val="19"/>
    </w:rPr>
  </w:style>
  <w:style w:type="paragraph" w:customStyle="1" w:styleId="Style10">
    <w:name w:val="Style 10"/>
    <w:basedOn w:val="Normal"/>
    <w:uiPriority w:val="99"/>
    <w:rsid w:val="003A441D"/>
    <w:pPr>
      <w:kinsoku/>
      <w:autoSpaceDE w:val="0"/>
      <w:autoSpaceDN w:val="0"/>
      <w:spacing w:line="283" w:lineRule="auto"/>
      <w:ind w:left="4536"/>
    </w:pPr>
    <w:rPr>
      <w:rFonts w:ascii="Verdana" w:hAnsi="Verdana" w:cs="Verdana"/>
      <w:color w:val="0D0E0D"/>
      <w:sz w:val="14"/>
      <w:szCs w:val="14"/>
    </w:rPr>
  </w:style>
  <w:style w:type="paragraph" w:customStyle="1" w:styleId="Style23">
    <w:name w:val="Style 23"/>
    <w:basedOn w:val="Normal"/>
    <w:uiPriority w:val="99"/>
    <w:rsid w:val="003A441D"/>
    <w:pPr>
      <w:kinsoku/>
      <w:autoSpaceDE w:val="0"/>
      <w:autoSpaceDN w:val="0"/>
      <w:ind w:right="36"/>
      <w:jc w:val="right"/>
    </w:pPr>
    <w:rPr>
      <w:rFonts w:ascii="Arial" w:hAnsi="Arial" w:cs="Arial"/>
      <w:color w:val="000000"/>
      <w:sz w:val="20"/>
      <w:szCs w:val="20"/>
    </w:rPr>
  </w:style>
  <w:style w:type="paragraph" w:customStyle="1" w:styleId="Style27">
    <w:name w:val="Style 27"/>
    <w:basedOn w:val="Normal"/>
    <w:uiPriority w:val="99"/>
    <w:rsid w:val="003A441D"/>
    <w:pPr>
      <w:kinsoku/>
      <w:autoSpaceDE w:val="0"/>
      <w:autoSpaceDN w:val="0"/>
      <w:spacing w:before="684" w:line="360" w:lineRule="auto"/>
      <w:jc w:val="both"/>
    </w:pPr>
    <w:rPr>
      <w:rFonts w:ascii="Arial" w:hAnsi="Arial" w:cs="Arial"/>
      <w:color w:val="070A0D"/>
      <w:sz w:val="20"/>
      <w:szCs w:val="20"/>
    </w:rPr>
  </w:style>
  <w:style w:type="paragraph" w:customStyle="1" w:styleId="Style19">
    <w:name w:val="Style 19"/>
    <w:basedOn w:val="Normal"/>
    <w:uiPriority w:val="99"/>
    <w:rsid w:val="003A441D"/>
    <w:pPr>
      <w:kinsoku/>
      <w:autoSpaceDE w:val="0"/>
      <w:autoSpaceDN w:val="0"/>
      <w:spacing w:before="144" w:line="360" w:lineRule="auto"/>
      <w:ind w:firstLine="720"/>
      <w:jc w:val="both"/>
    </w:pPr>
    <w:rPr>
      <w:rFonts w:ascii="Verdana" w:hAnsi="Verdana" w:cs="Verdana"/>
      <w:color w:val="080A0C"/>
      <w:sz w:val="19"/>
      <w:szCs w:val="19"/>
    </w:rPr>
  </w:style>
  <w:style w:type="character" w:customStyle="1" w:styleId="CharacterStyle1">
    <w:name w:val="Character Style 1"/>
    <w:uiPriority w:val="99"/>
    <w:rsid w:val="003A441D"/>
    <w:rPr>
      <w:rFonts w:ascii="Arial" w:hAnsi="Arial"/>
      <w:color w:val="000000"/>
      <w:sz w:val="20"/>
    </w:rPr>
  </w:style>
  <w:style w:type="character" w:customStyle="1" w:styleId="CharacterStyle2">
    <w:name w:val="Character Style 2"/>
    <w:uiPriority w:val="99"/>
    <w:rsid w:val="003A441D"/>
    <w:rPr>
      <w:rFonts w:ascii="Verdana" w:hAnsi="Verdana"/>
      <w:sz w:val="15"/>
    </w:rPr>
  </w:style>
  <w:style w:type="character" w:customStyle="1" w:styleId="CharacterStyle3">
    <w:name w:val="Character Style 3"/>
    <w:uiPriority w:val="99"/>
    <w:rsid w:val="003A441D"/>
    <w:rPr>
      <w:rFonts w:ascii="Verdana" w:hAnsi="Verdana"/>
      <w:color w:val="080A0D"/>
      <w:sz w:val="14"/>
    </w:rPr>
  </w:style>
  <w:style w:type="character" w:customStyle="1" w:styleId="CharacterStyle4">
    <w:name w:val="Character Style 4"/>
    <w:uiPriority w:val="99"/>
    <w:rsid w:val="003A441D"/>
    <w:rPr>
      <w:rFonts w:ascii="Arial" w:hAnsi="Arial"/>
      <w:color w:val="080A0D"/>
      <w:sz w:val="20"/>
    </w:rPr>
  </w:style>
  <w:style w:type="character" w:customStyle="1" w:styleId="CharacterStyle15">
    <w:name w:val="Character Style 15"/>
    <w:uiPriority w:val="99"/>
    <w:rsid w:val="003A441D"/>
    <w:rPr>
      <w:rFonts w:ascii="Arial" w:hAnsi="Arial"/>
      <w:color w:val="09090E"/>
      <w:sz w:val="20"/>
    </w:rPr>
  </w:style>
  <w:style w:type="character" w:customStyle="1" w:styleId="CharacterStyle14">
    <w:name w:val="Character Style 14"/>
    <w:uiPriority w:val="99"/>
    <w:rsid w:val="003A441D"/>
    <w:rPr>
      <w:rFonts w:ascii="Arial" w:hAnsi="Arial"/>
      <w:color w:val="070A0E"/>
      <w:sz w:val="19"/>
    </w:rPr>
  </w:style>
  <w:style w:type="character" w:customStyle="1" w:styleId="CharacterStyle13">
    <w:name w:val="Character Style 13"/>
    <w:uiPriority w:val="99"/>
    <w:rsid w:val="003A441D"/>
    <w:rPr>
      <w:rFonts w:ascii="Arial" w:hAnsi="Arial"/>
      <w:color w:val="070A0D"/>
      <w:sz w:val="20"/>
    </w:rPr>
  </w:style>
  <w:style w:type="character" w:customStyle="1" w:styleId="CharacterStyle16">
    <w:name w:val="Character Style 16"/>
    <w:uiPriority w:val="99"/>
    <w:rsid w:val="003A441D"/>
    <w:rPr>
      <w:rFonts w:ascii="Verdana" w:hAnsi="Verdana"/>
      <w:color w:val="000000"/>
      <w:sz w:val="19"/>
    </w:rPr>
  </w:style>
  <w:style w:type="character" w:customStyle="1" w:styleId="CharacterStyle5">
    <w:name w:val="Character Style 5"/>
    <w:uiPriority w:val="99"/>
    <w:rsid w:val="003A441D"/>
    <w:rPr>
      <w:rFonts w:ascii="Verdana" w:hAnsi="Verdana"/>
      <w:color w:val="0D0E0D"/>
      <w:sz w:val="14"/>
    </w:rPr>
  </w:style>
  <w:style w:type="character" w:customStyle="1" w:styleId="CharacterStyle6">
    <w:name w:val="Character Style 6"/>
    <w:uiPriority w:val="99"/>
    <w:rsid w:val="003A441D"/>
    <w:rPr>
      <w:rFonts w:ascii="Arial" w:hAnsi="Arial"/>
      <w:color w:val="000000"/>
      <w:sz w:val="19"/>
    </w:rPr>
  </w:style>
  <w:style w:type="character" w:customStyle="1" w:styleId="CharacterStyle7">
    <w:name w:val="Character Style 7"/>
    <w:uiPriority w:val="99"/>
    <w:rsid w:val="003A441D"/>
    <w:rPr>
      <w:rFonts w:ascii="Arial" w:hAnsi="Arial"/>
      <w:sz w:val="20"/>
    </w:rPr>
  </w:style>
  <w:style w:type="character" w:customStyle="1" w:styleId="CharacterStyle18">
    <w:name w:val="Character Style 18"/>
    <w:uiPriority w:val="99"/>
    <w:rsid w:val="003A441D"/>
    <w:rPr>
      <w:rFonts w:ascii="Verdana" w:hAnsi="Verdana"/>
      <w:color w:val="000000"/>
      <w:sz w:val="18"/>
    </w:rPr>
  </w:style>
  <w:style w:type="character" w:customStyle="1" w:styleId="CharacterStyle11">
    <w:name w:val="Character Style 11"/>
    <w:uiPriority w:val="99"/>
    <w:rsid w:val="003A441D"/>
    <w:rPr>
      <w:rFonts w:ascii="Verdana" w:hAnsi="Verdana"/>
      <w:sz w:val="18"/>
    </w:rPr>
  </w:style>
  <w:style w:type="character" w:customStyle="1" w:styleId="CharacterStyle19">
    <w:name w:val="Character Style 19"/>
    <w:uiPriority w:val="99"/>
    <w:rsid w:val="003A441D"/>
    <w:rPr>
      <w:rFonts w:ascii="Verdana" w:hAnsi="Verdana"/>
      <w:i/>
      <w:color w:val="000000"/>
      <w:sz w:val="19"/>
    </w:rPr>
  </w:style>
  <w:style w:type="character" w:customStyle="1" w:styleId="CharacterStyle8">
    <w:name w:val="Character Style 8"/>
    <w:uiPriority w:val="99"/>
    <w:rsid w:val="003A441D"/>
    <w:rPr>
      <w:rFonts w:ascii="Arial" w:hAnsi="Arial"/>
      <w:sz w:val="19"/>
    </w:rPr>
  </w:style>
  <w:style w:type="character" w:customStyle="1" w:styleId="CharacterStyle12">
    <w:name w:val="Character Style 12"/>
    <w:uiPriority w:val="99"/>
    <w:rsid w:val="003A441D"/>
    <w:rPr>
      <w:rFonts w:ascii="Tahoma" w:hAnsi="Tahoma"/>
      <w:color w:val="000000"/>
      <w:sz w:val="19"/>
    </w:rPr>
  </w:style>
  <w:style w:type="character" w:customStyle="1" w:styleId="CharacterStyle17">
    <w:name w:val="Character Style 17"/>
    <w:uiPriority w:val="99"/>
    <w:rsid w:val="003A441D"/>
    <w:rPr>
      <w:rFonts w:ascii="Arial" w:hAnsi="Arial"/>
      <w:color w:val="0B0D12"/>
      <w:sz w:val="20"/>
    </w:rPr>
  </w:style>
  <w:style w:type="character" w:customStyle="1" w:styleId="CharacterStyle9">
    <w:name w:val="Character Style 9"/>
    <w:uiPriority w:val="99"/>
    <w:rsid w:val="003A441D"/>
    <w:rPr>
      <w:rFonts w:ascii="Verdana" w:hAnsi="Verdana"/>
      <w:sz w:val="19"/>
    </w:rPr>
  </w:style>
  <w:style w:type="character" w:customStyle="1" w:styleId="CharacterStyle10">
    <w:name w:val="Character Style 10"/>
    <w:uiPriority w:val="99"/>
    <w:rsid w:val="003A441D"/>
    <w:rPr>
      <w:rFonts w:ascii="Verdana" w:hAnsi="Verdana"/>
      <w:color w:val="080A0C"/>
      <w:sz w:val="19"/>
    </w:rPr>
  </w:style>
  <w:style w:type="paragraph" w:styleId="FootnoteText">
    <w:name w:val="footnote text"/>
    <w:basedOn w:val="Normal"/>
    <w:link w:val="FootnoteTextChar"/>
    <w:uiPriority w:val="99"/>
    <w:unhideWhenUsed/>
    <w:rsid w:val="003A441D"/>
    <w:rPr>
      <w:sz w:val="20"/>
      <w:szCs w:val="20"/>
    </w:rPr>
  </w:style>
  <w:style w:type="character" w:customStyle="1" w:styleId="FootnoteTextChar">
    <w:name w:val="Footnote Text Char"/>
    <w:basedOn w:val="DefaultParagraphFont"/>
    <w:link w:val="FootnoteText"/>
    <w:uiPriority w:val="99"/>
    <w:rsid w:val="003A441D"/>
    <w:rPr>
      <w:rFonts w:eastAsia="Times New Roman" w:cs="Times New Roman"/>
      <w:sz w:val="20"/>
      <w:szCs w:val="20"/>
      <w:lang w:val="id-ID"/>
    </w:rPr>
  </w:style>
  <w:style w:type="character" w:styleId="FootnoteReference">
    <w:name w:val="footnote reference"/>
    <w:basedOn w:val="DefaultParagraphFont"/>
    <w:uiPriority w:val="99"/>
    <w:semiHidden/>
    <w:unhideWhenUsed/>
    <w:rsid w:val="003A441D"/>
    <w:rPr>
      <w:rFonts w:cs="Times New Roman"/>
      <w:vertAlign w:val="superscript"/>
    </w:rPr>
  </w:style>
  <w:style w:type="character" w:styleId="Hyperlink">
    <w:name w:val="Hyperlink"/>
    <w:basedOn w:val="DefaultParagraphFont"/>
    <w:uiPriority w:val="99"/>
    <w:unhideWhenUsed/>
    <w:rsid w:val="003A441D"/>
    <w:rPr>
      <w:rFonts w:cs="Times New Roman"/>
      <w:color w:val="0000FF"/>
      <w:u w:val="single"/>
    </w:rPr>
  </w:style>
  <w:style w:type="paragraph" w:styleId="ListParagraph">
    <w:name w:val="List Paragraph"/>
    <w:basedOn w:val="Normal"/>
    <w:uiPriority w:val="34"/>
    <w:qFormat/>
    <w:rsid w:val="003A441D"/>
    <w:pPr>
      <w:ind w:left="720"/>
      <w:contextualSpacing/>
    </w:pPr>
  </w:style>
  <w:style w:type="character" w:styleId="CommentReference">
    <w:name w:val="annotation reference"/>
    <w:basedOn w:val="DefaultParagraphFont"/>
    <w:uiPriority w:val="99"/>
    <w:semiHidden/>
    <w:rsid w:val="001205FF"/>
    <w:rPr>
      <w:sz w:val="16"/>
      <w:szCs w:val="16"/>
    </w:rPr>
  </w:style>
  <w:style w:type="paragraph" w:styleId="CommentText">
    <w:name w:val="annotation text"/>
    <w:basedOn w:val="Normal"/>
    <w:link w:val="CommentTextChar"/>
    <w:uiPriority w:val="99"/>
    <w:semiHidden/>
    <w:rsid w:val="001205FF"/>
    <w:pPr>
      <w:widowControl/>
      <w:kinsoku/>
    </w:pPr>
    <w:rPr>
      <w:sz w:val="20"/>
      <w:szCs w:val="20"/>
      <w:lang w:val="en-US"/>
    </w:rPr>
  </w:style>
  <w:style w:type="character" w:customStyle="1" w:styleId="CommentTextChar">
    <w:name w:val="Comment Text Char"/>
    <w:basedOn w:val="DefaultParagraphFont"/>
    <w:link w:val="CommentText"/>
    <w:uiPriority w:val="99"/>
    <w:semiHidden/>
    <w:rsid w:val="001205FF"/>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205FF"/>
    <w:rPr>
      <w:b/>
      <w:bCs/>
    </w:rPr>
  </w:style>
  <w:style w:type="character" w:customStyle="1" w:styleId="CommentSubjectChar">
    <w:name w:val="Comment Subject Char"/>
    <w:basedOn w:val="CommentTextChar"/>
    <w:link w:val="CommentSubject"/>
    <w:uiPriority w:val="99"/>
    <w:semiHidden/>
    <w:rsid w:val="001205FF"/>
    <w:rPr>
      <w:rFonts w:eastAsia="Times New Roman" w:cs="Times New Roman"/>
      <w:b/>
      <w:bCs/>
      <w:sz w:val="20"/>
      <w:szCs w:val="20"/>
    </w:rPr>
  </w:style>
  <w:style w:type="character" w:styleId="PageNumber">
    <w:name w:val="page number"/>
    <w:basedOn w:val="DefaultParagraphFont"/>
    <w:rsid w:val="001205FF"/>
  </w:style>
  <w:style w:type="table" w:styleId="TableGrid">
    <w:name w:val="Table Grid"/>
    <w:basedOn w:val="TableNormal"/>
    <w:uiPriority w:val="99"/>
    <w:rsid w:val="003961D0"/>
    <w:pPr>
      <w:spacing w:after="0" w:line="240" w:lineRule="auto"/>
    </w:pPr>
    <w:rPr>
      <w:rFonts w:eastAsia="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41B3"/>
    <w:pPr>
      <w:widowControl/>
      <w:kinsoku/>
      <w:spacing w:before="100" w:beforeAutospacing="1" w:after="100" w:afterAutospacing="1"/>
    </w:pPr>
    <w:rPr>
      <w:lang w:val="en-US"/>
    </w:rPr>
  </w:style>
  <w:style w:type="character" w:styleId="Strong">
    <w:name w:val="Strong"/>
    <w:basedOn w:val="DefaultParagraphFont"/>
    <w:uiPriority w:val="22"/>
    <w:qFormat/>
    <w:rsid w:val="00BD41B3"/>
    <w:rPr>
      <w:b/>
      <w:bCs/>
    </w:rPr>
  </w:style>
  <w:style w:type="character" w:styleId="Emphasis">
    <w:name w:val="Emphasis"/>
    <w:basedOn w:val="DefaultParagraphFont"/>
    <w:uiPriority w:val="20"/>
    <w:qFormat/>
    <w:rsid w:val="00BD41B3"/>
    <w:rPr>
      <w:i/>
      <w:iCs/>
    </w:rPr>
  </w:style>
  <w:style w:type="character" w:customStyle="1" w:styleId="gen">
    <w:name w:val="gen"/>
    <w:basedOn w:val="DefaultParagraphFont"/>
    <w:rsid w:val="007C3ED4"/>
  </w:style>
  <w:style w:type="character" w:customStyle="1" w:styleId="EndnoteTextChar">
    <w:name w:val="Endnote Text Char"/>
    <w:basedOn w:val="DefaultParagraphFont"/>
    <w:link w:val="EndnoteText"/>
    <w:rsid w:val="007C3ED4"/>
    <w:rPr>
      <w:rFonts w:asciiTheme="minorHAnsi" w:hAnsiTheme="minorHAnsi"/>
      <w:sz w:val="20"/>
      <w:szCs w:val="20"/>
      <w:lang w:val="id-ID"/>
    </w:rPr>
  </w:style>
  <w:style w:type="paragraph" w:styleId="EndnoteText">
    <w:name w:val="endnote text"/>
    <w:basedOn w:val="Normal"/>
    <w:link w:val="EndnoteTextChar"/>
    <w:unhideWhenUsed/>
    <w:rsid w:val="007C3ED4"/>
    <w:pPr>
      <w:widowControl/>
      <w:kinsoku/>
    </w:pPr>
    <w:rPr>
      <w:rFonts w:asciiTheme="minorHAnsi" w:eastAsiaTheme="minorHAnsi" w:hAnsiTheme="minorHAnsi" w:cstheme="minorBidi"/>
      <w:sz w:val="20"/>
      <w:szCs w:val="20"/>
    </w:rPr>
  </w:style>
  <w:style w:type="character" w:customStyle="1" w:styleId="apple-converted-space">
    <w:name w:val="apple-converted-space"/>
    <w:basedOn w:val="DefaultParagraphFont"/>
    <w:rsid w:val="007C3ED4"/>
  </w:style>
  <w:style w:type="character" w:customStyle="1" w:styleId="Heading2Char">
    <w:name w:val="Heading 2 Char"/>
    <w:basedOn w:val="DefaultParagraphFont"/>
    <w:link w:val="Heading2"/>
    <w:uiPriority w:val="9"/>
    <w:rsid w:val="00A654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755E"/>
    <w:rPr>
      <w:rFonts w:asciiTheme="majorHAnsi" w:eastAsiaTheme="majorEastAsia" w:hAnsiTheme="majorHAnsi" w:cstheme="majorBidi"/>
      <w:b/>
      <w:bCs/>
      <w:color w:val="4F81BD" w:themeColor="accent1"/>
      <w:szCs w:val="24"/>
      <w:lang w:val="id-ID"/>
    </w:rPr>
  </w:style>
  <w:style w:type="character" w:customStyle="1" w:styleId="notranslate">
    <w:name w:val="notranslate"/>
    <w:basedOn w:val="DefaultParagraphFont"/>
    <w:rsid w:val="0069755E"/>
  </w:style>
  <w:style w:type="character" w:styleId="HTMLCite">
    <w:name w:val="HTML Cite"/>
    <w:basedOn w:val="DefaultParagraphFont"/>
    <w:uiPriority w:val="99"/>
    <w:semiHidden/>
    <w:unhideWhenUsed/>
    <w:rsid w:val="0069755E"/>
    <w:rPr>
      <w:i/>
      <w:iCs/>
    </w:rPr>
  </w:style>
  <w:style w:type="character" w:customStyle="1" w:styleId="fn">
    <w:name w:val="fn"/>
    <w:basedOn w:val="DefaultParagraphFont"/>
    <w:rsid w:val="0069755E"/>
  </w:style>
  <w:style w:type="character" w:customStyle="1" w:styleId="Subtitle1">
    <w:name w:val="Subtitle1"/>
    <w:basedOn w:val="DefaultParagraphFont"/>
    <w:rsid w:val="0069755E"/>
  </w:style>
  <w:style w:type="character" w:customStyle="1" w:styleId="nonstaff">
    <w:name w:val="non_staff"/>
    <w:basedOn w:val="DefaultParagraphFont"/>
    <w:rsid w:val="0069755E"/>
  </w:style>
  <w:style w:type="character" w:styleId="EndnoteReference">
    <w:name w:val="endnote reference"/>
    <w:basedOn w:val="DefaultParagraphFont"/>
    <w:semiHidden/>
    <w:unhideWhenUsed/>
    <w:rsid w:val="002C29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41D"/>
    <w:pPr>
      <w:widowControl w:val="0"/>
      <w:kinsoku w:val="0"/>
      <w:spacing w:after="0" w:line="240" w:lineRule="auto"/>
    </w:pPr>
    <w:rPr>
      <w:rFonts w:eastAsia="Times New Roman" w:cs="Times New Roman"/>
      <w:szCs w:val="24"/>
      <w:lang w:val="id-ID"/>
    </w:rPr>
  </w:style>
  <w:style w:type="paragraph" w:styleId="Heading1">
    <w:name w:val="heading 1"/>
    <w:basedOn w:val="Normal"/>
    <w:next w:val="Normal"/>
    <w:link w:val="Heading1Char"/>
    <w:uiPriority w:val="9"/>
    <w:qFormat/>
    <w:rsid w:val="007C3ED4"/>
    <w:pPr>
      <w:keepNext/>
      <w:keepLines/>
      <w:widowControl/>
      <w:kinsoku/>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A65489"/>
    <w:pPr>
      <w:keepNext/>
      <w:keepLines/>
      <w:widowControl/>
      <w:kinsoku/>
      <w:spacing w:before="200" w:line="276" w:lineRule="auto"/>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6975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D4"/>
    <w:rPr>
      <w:rFonts w:asciiTheme="majorHAnsi" w:eastAsiaTheme="majorEastAsia" w:hAnsiTheme="majorHAnsi" w:cstheme="majorBidi"/>
      <w:b/>
      <w:bCs/>
      <w:color w:val="365F91" w:themeColor="accent1" w:themeShade="BF"/>
      <w:sz w:val="28"/>
      <w:szCs w:val="28"/>
      <w:lang w:eastAsia="ja-JP"/>
    </w:rPr>
  </w:style>
  <w:style w:type="paragraph" w:styleId="Header">
    <w:name w:val="header"/>
    <w:basedOn w:val="Normal"/>
    <w:link w:val="HeaderChar"/>
    <w:uiPriority w:val="99"/>
    <w:unhideWhenUsed/>
    <w:rsid w:val="00CC12F3"/>
    <w:pPr>
      <w:tabs>
        <w:tab w:val="center" w:pos="4680"/>
        <w:tab w:val="right" w:pos="9360"/>
      </w:tabs>
    </w:pPr>
  </w:style>
  <w:style w:type="character" w:customStyle="1" w:styleId="HeaderChar">
    <w:name w:val="Header Char"/>
    <w:basedOn w:val="DefaultParagraphFont"/>
    <w:link w:val="Header"/>
    <w:uiPriority w:val="99"/>
    <w:rsid w:val="00CC12F3"/>
  </w:style>
  <w:style w:type="paragraph" w:styleId="Footer">
    <w:name w:val="footer"/>
    <w:basedOn w:val="Normal"/>
    <w:link w:val="FooterChar"/>
    <w:uiPriority w:val="99"/>
    <w:unhideWhenUsed/>
    <w:rsid w:val="00CC12F3"/>
    <w:pPr>
      <w:tabs>
        <w:tab w:val="center" w:pos="4680"/>
        <w:tab w:val="right" w:pos="9360"/>
      </w:tabs>
    </w:pPr>
  </w:style>
  <w:style w:type="character" w:customStyle="1" w:styleId="FooterChar">
    <w:name w:val="Footer Char"/>
    <w:basedOn w:val="DefaultParagraphFont"/>
    <w:link w:val="Footer"/>
    <w:uiPriority w:val="99"/>
    <w:rsid w:val="00CC12F3"/>
  </w:style>
  <w:style w:type="paragraph" w:styleId="BalloonText">
    <w:name w:val="Balloon Text"/>
    <w:basedOn w:val="Normal"/>
    <w:link w:val="BalloonTextChar"/>
    <w:uiPriority w:val="99"/>
    <w:semiHidden/>
    <w:unhideWhenUsed/>
    <w:rsid w:val="00CC12F3"/>
    <w:rPr>
      <w:rFonts w:ascii="Tahoma" w:hAnsi="Tahoma" w:cs="Tahoma"/>
      <w:sz w:val="16"/>
      <w:szCs w:val="16"/>
    </w:rPr>
  </w:style>
  <w:style w:type="character" w:customStyle="1" w:styleId="BalloonTextChar">
    <w:name w:val="Balloon Text Char"/>
    <w:basedOn w:val="DefaultParagraphFont"/>
    <w:link w:val="BalloonText"/>
    <w:uiPriority w:val="99"/>
    <w:semiHidden/>
    <w:rsid w:val="00CC12F3"/>
    <w:rPr>
      <w:rFonts w:ascii="Tahoma" w:hAnsi="Tahoma" w:cs="Tahoma"/>
      <w:sz w:val="16"/>
      <w:szCs w:val="16"/>
    </w:rPr>
  </w:style>
  <w:style w:type="paragraph" w:customStyle="1" w:styleId="Style1">
    <w:name w:val="Style 1"/>
    <w:basedOn w:val="Normal"/>
    <w:uiPriority w:val="99"/>
    <w:rsid w:val="003A441D"/>
    <w:pPr>
      <w:kinsoku/>
      <w:autoSpaceDE w:val="0"/>
      <w:autoSpaceDN w:val="0"/>
      <w:spacing w:before="36"/>
      <w:ind w:left="216"/>
    </w:pPr>
    <w:rPr>
      <w:rFonts w:ascii="Arial" w:hAnsi="Arial" w:cs="Arial"/>
      <w:color w:val="000000"/>
      <w:sz w:val="20"/>
      <w:szCs w:val="20"/>
    </w:rPr>
  </w:style>
  <w:style w:type="paragraph" w:customStyle="1" w:styleId="Style2">
    <w:name w:val="Style 2"/>
    <w:basedOn w:val="Normal"/>
    <w:uiPriority w:val="99"/>
    <w:rsid w:val="003A441D"/>
    <w:pPr>
      <w:kinsoku/>
      <w:autoSpaceDE w:val="0"/>
      <w:autoSpaceDN w:val="0"/>
      <w:adjustRightInd w:val="0"/>
    </w:pPr>
  </w:style>
  <w:style w:type="paragraph" w:customStyle="1" w:styleId="Style12">
    <w:name w:val="Style 12"/>
    <w:basedOn w:val="Normal"/>
    <w:uiPriority w:val="99"/>
    <w:rsid w:val="003A441D"/>
    <w:pPr>
      <w:kinsoku/>
      <w:autoSpaceDE w:val="0"/>
      <w:autoSpaceDN w:val="0"/>
      <w:adjustRightInd w:val="0"/>
    </w:pPr>
    <w:rPr>
      <w:rFonts w:ascii="Verdana" w:hAnsi="Verdana" w:cs="Verdana"/>
      <w:sz w:val="15"/>
      <w:szCs w:val="15"/>
    </w:rPr>
  </w:style>
  <w:style w:type="paragraph" w:customStyle="1" w:styleId="Style20">
    <w:name w:val="Style 20"/>
    <w:basedOn w:val="Normal"/>
    <w:uiPriority w:val="99"/>
    <w:rsid w:val="003A441D"/>
    <w:pPr>
      <w:kinsoku/>
      <w:autoSpaceDE w:val="0"/>
      <w:autoSpaceDN w:val="0"/>
      <w:spacing w:line="360" w:lineRule="auto"/>
      <w:ind w:right="72"/>
      <w:jc w:val="both"/>
    </w:pPr>
    <w:rPr>
      <w:rFonts w:ascii="Arial" w:hAnsi="Arial" w:cs="Arial"/>
      <w:sz w:val="20"/>
      <w:szCs w:val="20"/>
    </w:rPr>
  </w:style>
  <w:style w:type="paragraph" w:customStyle="1" w:styleId="Style29">
    <w:name w:val="Style 29"/>
    <w:basedOn w:val="Normal"/>
    <w:uiPriority w:val="99"/>
    <w:rsid w:val="003A441D"/>
    <w:pPr>
      <w:kinsoku/>
      <w:autoSpaceDE w:val="0"/>
      <w:autoSpaceDN w:val="0"/>
      <w:spacing w:before="216" w:line="360" w:lineRule="auto"/>
      <w:ind w:left="72" w:right="72" w:firstLine="720"/>
      <w:jc w:val="both"/>
    </w:pPr>
    <w:rPr>
      <w:rFonts w:ascii="Arial" w:hAnsi="Arial" w:cs="Arial"/>
      <w:color w:val="09090E"/>
      <w:sz w:val="20"/>
      <w:szCs w:val="20"/>
    </w:rPr>
  </w:style>
  <w:style w:type="paragraph" w:customStyle="1" w:styleId="Style28">
    <w:name w:val="Style 28"/>
    <w:basedOn w:val="Normal"/>
    <w:uiPriority w:val="99"/>
    <w:rsid w:val="003A441D"/>
    <w:pPr>
      <w:kinsoku/>
      <w:autoSpaceDE w:val="0"/>
      <w:autoSpaceDN w:val="0"/>
      <w:spacing w:before="144" w:line="360" w:lineRule="auto"/>
      <w:ind w:left="4104" w:right="360" w:firstLine="720"/>
      <w:jc w:val="both"/>
    </w:pPr>
    <w:rPr>
      <w:rFonts w:ascii="Arial" w:hAnsi="Arial" w:cs="Arial"/>
      <w:color w:val="070A0E"/>
      <w:sz w:val="19"/>
      <w:szCs w:val="19"/>
    </w:rPr>
  </w:style>
  <w:style w:type="paragraph" w:customStyle="1" w:styleId="Style17">
    <w:name w:val="Style 17"/>
    <w:basedOn w:val="Normal"/>
    <w:uiPriority w:val="99"/>
    <w:rsid w:val="003A441D"/>
    <w:pPr>
      <w:kinsoku/>
      <w:autoSpaceDE w:val="0"/>
      <w:autoSpaceDN w:val="0"/>
      <w:spacing w:before="288" w:line="360" w:lineRule="auto"/>
      <w:ind w:left="1368" w:right="144" w:firstLine="720"/>
      <w:jc w:val="both"/>
    </w:pPr>
    <w:rPr>
      <w:rFonts w:ascii="Verdana" w:hAnsi="Verdana" w:cs="Verdana"/>
      <w:sz w:val="19"/>
      <w:szCs w:val="19"/>
    </w:rPr>
  </w:style>
  <w:style w:type="paragraph" w:customStyle="1" w:styleId="Style18">
    <w:name w:val="Style 18"/>
    <w:basedOn w:val="Normal"/>
    <w:uiPriority w:val="99"/>
    <w:rsid w:val="003A441D"/>
    <w:pPr>
      <w:kinsoku/>
      <w:autoSpaceDE w:val="0"/>
      <w:autoSpaceDN w:val="0"/>
      <w:spacing w:before="108" w:line="360" w:lineRule="auto"/>
      <w:ind w:left="1368" w:right="216" w:firstLine="720"/>
      <w:jc w:val="both"/>
    </w:pPr>
    <w:rPr>
      <w:rFonts w:ascii="Arial" w:hAnsi="Arial" w:cs="Arial"/>
      <w:color w:val="000000"/>
      <w:sz w:val="19"/>
      <w:szCs w:val="19"/>
    </w:rPr>
  </w:style>
  <w:style w:type="paragraph" w:customStyle="1" w:styleId="Style14">
    <w:name w:val="Style 14"/>
    <w:basedOn w:val="Normal"/>
    <w:uiPriority w:val="99"/>
    <w:rsid w:val="003A441D"/>
    <w:pPr>
      <w:kinsoku/>
      <w:autoSpaceDE w:val="0"/>
      <w:autoSpaceDN w:val="0"/>
      <w:spacing w:line="360" w:lineRule="auto"/>
      <w:ind w:left="4248" w:right="216"/>
      <w:jc w:val="both"/>
    </w:pPr>
    <w:rPr>
      <w:rFonts w:ascii="Arial" w:hAnsi="Arial" w:cs="Arial"/>
      <w:color w:val="080A0D"/>
      <w:sz w:val="20"/>
      <w:szCs w:val="20"/>
    </w:rPr>
  </w:style>
  <w:style w:type="paragraph" w:customStyle="1" w:styleId="Style15">
    <w:name w:val="Style 15"/>
    <w:basedOn w:val="Normal"/>
    <w:uiPriority w:val="99"/>
    <w:rsid w:val="003A441D"/>
    <w:pPr>
      <w:kinsoku/>
      <w:autoSpaceDE w:val="0"/>
      <w:autoSpaceDN w:val="0"/>
      <w:spacing w:line="266" w:lineRule="auto"/>
      <w:ind w:left="4968"/>
    </w:pPr>
    <w:rPr>
      <w:rFonts w:ascii="Verdana" w:hAnsi="Verdana" w:cs="Verdana"/>
      <w:color w:val="080A0D"/>
      <w:sz w:val="14"/>
      <w:szCs w:val="14"/>
    </w:rPr>
  </w:style>
  <w:style w:type="paragraph" w:customStyle="1" w:styleId="Style21">
    <w:name w:val="Style 21"/>
    <w:basedOn w:val="Normal"/>
    <w:uiPriority w:val="99"/>
    <w:rsid w:val="003A441D"/>
    <w:pPr>
      <w:kinsoku/>
      <w:autoSpaceDE w:val="0"/>
      <w:autoSpaceDN w:val="0"/>
      <w:spacing w:before="72" w:line="360" w:lineRule="auto"/>
      <w:jc w:val="both"/>
    </w:pPr>
    <w:rPr>
      <w:rFonts w:ascii="Verdana" w:hAnsi="Verdana" w:cs="Verdana"/>
      <w:sz w:val="18"/>
      <w:szCs w:val="18"/>
    </w:rPr>
  </w:style>
  <w:style w:type="paragraph" w:customStyle="1" w:styleId="Style25">
    <w:name w:val="Style 25"/>
    <w:basedOn w:val="Normal"/>
    <w:uiPriority w:val="99"/>
    <w:rsid w:val="003A441D"/>
    <w:pPr>
      <w:kinsoku/>
      <w:autoSpaceDE w:val="0"/>
      <w:autoSpaceDN w:val="0"/>
      <w:spacing w:before="216" w:line="360" w:lineRule="auto"/>
      <w:ind w:left="4032" w:right="432" w:firstLine="720"/>
      <w:jc w:val="both"/>
    </w:pPr>
    <w:rPr>
      <w:rFonts w:ascii="Arial" w:hAnsi="Arial" w:cs="Arial"/>
      <w:sz w:val="20"/>
      <w:szCs w:val="20"/>
    </w:rPr>
  </w:style>
  <w:style w:type="paragraph" w:customStyle="1" w:styleId="Style22">
    <w:name w:val="Style 22"/>
    <w:basedOn w:val="Normal"/>
    <w:uiPriority w:val="99"/>
    <w:rsid w:val="003A441D"/>
    <w:pPr>
      <w:kinsoku/>
      <w:autoSpaceDE w:val="0"/>
      <w:autoSpaceDN w:val="0"/>
      <w:spacing w:before="144" w:line="360" w:lineRule="auto"/>
      <w:ind w:left="4104" w:right="144"/>
      <w:jc w:val="both"/>
    </w:pPr>
    <w:rPr>
      <w:rFonts w:ascii="Verdana" w:hAnsi="Verdana" w:cs="Verdana"/>
      <w:sz w:val="18"/>
      <w:szCs w:val="18"/>
    </w:rPr>
  </w:style>
  <w:style w:type="paragraph" w:customStyle="1" w:styleId="Style31">
    <w:name w:val="Style 31"/>
    <w:basedOn w:val="Normal"/>
    <w:uiPriority w:val="99"/>
    <w:rsid w:val="003A441D"/>
    <w:pPr>
      <w:kinsoku/>
      <w:autoSpaceDE w:val="0"/>
      <w:autoSpaceDN w:val="0"/>
      <w:spacing w:before="288" w:line="360" w:lineRule="auto"/>
      <w:ind w:left="1368" w:right="360" w:firstLine="720"/>
      <w:jc w:val="both"/>
    </w:pPr>
    <w:rPr>
      <w:rFonts w:ascii="Arial" w:hAnsi="Arial" w:cs="Arial"/>
      <w:color w:val="0B0D12"/>
      <w:sz w:val="20"/>
      <w:szCs w:val="20"/>
    </w:rPr>
  </w:style>
  <w:style w:type="paragraph" w:customStyle="1" w:styleId="Style34">
    <w:name w:val="Style 34"/>
    <w:basedOn w:val="Normal"/>
    <w:uiPriority w:val="99"/>
    <w:rsid w:val="003A441D"/>
    <w:pPr>
      <w:kinsoku/>
      <w:autoSpaceDE w:val="0"/>
      <w:autoSpaceDN w:val="0"/>
      <w:spacing w:after="10656" w:line="360" w:lineRule="auto"/>
      <w:jc w:val="both"/>
    </w:pPr>
    <w:rPr>
      <w:rFonts w:ascii="Verdana" w:hAnsi="Verdana" w:cs="Verdana"/>
      <w:color w:val="000000"/>
      <w:sz w:val="18"/>
      <w:szCs w:val="18"/>
    </w:rPr>
  </w:style>
  <w:style w:type="paragraph" w:customStyle="1" w:styleId="Style35">
    <w:name w:val="Style 35"/>
    <w:basedOn w:val="Normal"/>
    <w:uiPriority w:val="99"/>
    <w:rsid w:val="003A441D"/>
    <w:pPr>
      <w:kinsoku/>
      <w:autoSpaceDE w:val="0"/>
      <w:autoSpaceDN w:val="0"/>
      <w:spacing w:after="432"/>
      <w:jc w:val="center"/>
    </w:pPr>
    <w:rPr>
      <w:rFonts w:ascii="Tahoma" w:hAnsi="Tahoma" w:cs="Tahoma"/>
      <w:color w:val="000000"/>
      <w:sz w:val="19"/>
      <w:szCs w:val="19"/>
    </w:rPr>
  </w:style>
  <w:style w:type="paragraph" w:customStyle="1" w:styleId="Style32">
    <w:name w:val="Style 32"/>
    <w:basedOn w:val="Normal"/>
    <w:uiPriority w:val="99"/>
    <w:rsid w:val="003A441D"/>
    <w:pPr>
      <w:kinsoku/>
      <w:autoSpaceDE w:val="0"/>
      <w:autoSpaceDN w:val="0"/>
      <w:spacing w:line="360" w:lineRule="auto"/>
      <w:ind w:right="72"/>
      <w:jc w:val="both"/>
    </w:pPr>
    <w:rPr>
      <w:rFonts w:ascii="Arial" w:hAnsi="Arial" w:cs="Arial"/>
      <w:color w:val="000000"/>
      <w:sz w:val="19"/>
      <w:szCs w:val="19"/>
    </w:rPr>
  </w:style>
  <w:style w:type="paragraph" w:customStyle="1" w:styleId="Style30">
    <w:name w:val="Style 30"/>
    <w:basedOn w:val="Normal"/>
    <w:uiPriority w:val="99"/>
    <w:rsid w:val="003A441D"/>
    <w:pPr>
      <w:kinsoku/>
      <w:autoSpaceDE w:val="0"/>
      <w:autoSpaceDN w:val="0"/>
      <w:spacing w:before="288" w:line="360" w:lineRule="auto"/>
      <w:ind w:left="1368" w:right="288" w:firstLine="720"/>
      <w:jc w:val="both"/>
    </w:pPr>
    <w:rPr>
      <w:rFonts w:ascii="Verdana" w:hAnsi="Verdana" w:cs="Verdana"/>
      <w:color w:val="000000"/>
      <w:sz w:val="19"/>
      <w:szCs w:val="19"/>
    </w:rPr>
  </w:style>
  <w:style w:type="paragraph" w:customStyle="1" w:styleId="Style36">
    <w:name w:val="Style 36"/>
    <w:basedOn w:val="Normal"/>
    <w:uiPriority w:val="99"/>
    <w:rsid w:val="003A441D"/>
    <w:pPr>
      <w:kinsoku/>
      <w:autoSpaceDE w:val="0"/>
      <w:autoSpaceDN w:val="0"/>
      <w:spacing w:before="324" w:line="360" w:lineRule="auto"/>
      <w:ind w:left="504" w:right="1800" w:hanging="504"/>
    </w:pPr>
    <w:rPr>
      <w:rFonts w:ascii="Arial" w:hAnsi="Arial" w:cs="Arial"/>
      <w:color w:val="000000"/>
      <w:sz w:val="20"/>
      <w:szCs w:val="20"/>
    </w:rPr>
  </w:style>
  <w:style w:type="paragraph" w:customStyle="1" w:styleId="Style33">
    <w:name w:val="Style 33"/>
    <w:basedOn w:val="Normal"/>
    <w:uiPriority w:val="99"/>
    <w:rsid w:val="003A441D"/>
    <w:pPr>
      <w:kinsoku/>
      <w:autoSpaceDE w:val="0"/>
      <w:autoSpaceDN w:val="0"/>
      <w:spacing w:before="324" w:line="360" w:lineRule="auto"/>
      <w:ind w:right="72" w:firstLine="720"/>
      <w:jc w:val="both"/>
    </w:pPr>
    <w:rPr>
      <w:rFonts w:ascii="Arial" w:hAnsi="Arial" w:cs="Arial"/>
      <w:color w:val="000000"/>
      <w:sz w:val="19"/>
      <w:szCs w:val="19"/>
    </w:rPr>
  </w:style>
  <w:style w:type="paragraph" w:customStyle="1" w:styleId="Style4">
    <w:name w:val="Style 4"/>
    <w:basedOn w:val="Normal"/>
    <w:uiPriority w:val="99"/>
    <w:rsid w:val="003A441D"/>
    <w:pPr>
      <w:kinsoku/>
      <w:autoSpaceDE w:val="0"/>
      <w:autoSpaceDN w:val="0"/>
      <w:spacing w:before="324" w:line="360" w:lineRule="auto"/>
      <w:ind w:left="2592" w:right="2376" w:hanging="576"/>
    </w:pPr>
    <w:rPr>
      <w:rFonts w:ascii="Verdana" w:hAnsi="Verdana" w:cs="Verdana"/>
      <w:i/>
      <w:iCs/>
      <w:color w:val="000000"/>
      <w:sz w:val="19"/>
      <w:szCs w:val="19"/>
    </w:rPr>
  </w:style>
  <w:style w:type="paragraph" w:customStyle="1" w:styleId="Style5">
    <w:name w:val="Style 5"/>
    <w:basedOn w:val="Normal"/>
    <w:uiPriority w:val="99"/>
    <w:rsid w:val="003A441D"/>
    <w:pPr>
      <w:kinsoku/>
      <w:autoSpaceDE w:val="0"/>
      <w:autoSpaceDN w:val="0"/>
      <w:spacing w:before="288" w:line="360" w:lineRule="auto"/>
      <w:ind w:left="4824" w:hanging="576"/>
    </w:pPr>
    <w:rPr>
      <w:rFonts w:ascii="Arial" w:hAnsi="Arial" w:cs="Arial"/>
      <w:color w:val="000000"/>
      <w:sz w:val="20"/>
      <w:szCs w:val="20"/>
    </w:rPr>
  </w:style>
  <w:style w:type="paragraph" w:customStyle="1" w:styleId="Style6">
    <w:name w:val="Style 6"/>
    <w:basedOn w:val="Normal"/>
    <w:uiPriority w:val="99"/>
    <w:rsid w:val="003A441D"/>
    <w:pPr>
      <w:kinsoku/>
      <w:autoSpaceDE w:val="0"/>
      <w:autoSpaceDN w:val="0"/>
      <w:spacing w:before="108" w:line="360" w:lineRule="auto"/>
      <w:ind w:right="144" w:firstLine="576"/>
      <w:jc w:val="both"/>
    </w:pPr>
    <w:rPr>
      <w:rFonts w:ascii="Arial" w:hAnsi="Arial" w:cs="Arial"/>
      <w:sz w:val="20"/>
      <w:szCs w:val="20"/>
    </w:rPr>
  </w:style>
  <w:style w:type="paragraph" w:customStyle="1" w:styleId="Style7">
    <w:name w:val="Style 7"/>
    <w:basedOn w:val="Normal"/>
    <w:uiPriority w:val="99"/>
    <w:rsid w:val="003A441D"/>
    <w:pPr>
      <w:kinsoku/>
      <w:autoSpaceDE w:val="0"/>
      <w:autoSpaceDN w:val="0"/>
      <w:spacing w:before="180"/>
      <w:ind w:left="1728"/>
    </w:pPr>
    <w:rPr>
      <w:rFonts w:ascii="Arial" w:hAnsi="Arial" w:cs="Arial"/>
      <w:color w:val="000000"/>
      <w:sz w:val="19"/>
      <w:szCs w:val="19"/>
    </w:rPr>
  </w:style>
  <w:style w:type="paragraph" w:customStyle="1" w:styleId="Style16">
    <w:name w:val="Style 16"/>
    <w:basedOn w:val="Normal"/>
    <w:uiPriority w:val="99"/>
    <w:rsid w:val="003A441D"/>
    <w:pPr>
      <w:kinsoku/>
      <w:autoSpaceDE w:val="0"/>
      <w:autoSpaceDN w:val="0"/>
      <w:spacing w:before="108"/>
    </w:pPr>
    <w:rPr>
      <w:rFonts w:ascii="Verdana" w:hAnsi="Verdana" w:cs="Verdana"/>
      <w:sz w:val="19"/>
      <w:szCs w:val="19"/>
    </w:rPr>
  </w:style>
  <w:style w:type="paragraph" w:customStyle="1" w:styleId="Style8">
    <w:name w:val="Style 8"/>
    <w:basedOn w:val="Normal"/>
    <w:uiPriority w:val="99"/>
    <w:rsid w:val="003A441D"/>
    <w:pPr>
      <w:kinsoku/>
      <w:autoSpaceDE w:val="0"/>
      <w:autoSpaceDN w:val="0"/>
      <w:spacing w:before="144" w:line="360" w:lineRule="auto"/>
      <w:ind w:left="1584" w:right="360" w:firstLine="504"/>
      <w:jc w:val="both"/>
    </w:pPr>
    <w:rPr>
      <w:rFonts w:ascii="Arial" w:hAnsi="Arial" w:cs="Arial"/>
      <w:color w:val="000000"/>
      <w:sz w:val="20"/>
      <w:szCs w:val="20"/>
    </w:rPr>
  </w:style>
  <w:style w:type="paragraph" w:customStyle="1" w:styleId="Style9">
    <w:name w:val="Style 9"/>
    <w:basedOn w:val="Normal"/>
    <w:uiPriority w:val="99"/>
    <w:rsid w:val="003A441D"/>
    <w:pPr>
      <w:kinsoku/>
      <w:autoSpaceDE w:val="0"/>
      <w:autoSpaceDN w:val="0"/>
      <w:spacing w:before="216" w:line="360" w:lineRule="auto"/>
      <w:ind w:left="4320" w:right="144" w:firstLine="504"/>
      <w:jc w:val="both"/>
    </w:pPr>
    <w:rPr>
      <w:rFonts w:ascii="Arial" w:hAnsi="Arial" w:cs="Arial"/>
      <w:sz w:val="20"/>
      <w:szCs w:val="20"/>
    </w:rPr>
  </w:style>
  <w:style w:type="paragraph" w:customStyle="1" w:styleId="Style26">
    <w:name w:val="Style 26"/>
    <w:basedOn w:val="Normal"/>
    <w:uiPriority w:val="99"/>
    <w:rsid w:val="003A441D"/>
    <w:pPr>
      <w:kinsoku/>
      <w:autoSpaceDE w:val="0"/>
      <w:autoSpaceDN w:val="0"/>
      <w:spacing w:before="252" w:line="360" w:lineRule="auto"/>
      <w:ind w:left="1008" w:right="1008" w:firstLine="504"/>
      <w:jc w:val="both"/>
    </w:pPr>
    <w:rPr>
      <w:rFonts w:ascii="Arial" w:hAnsi="Arial" w:cs="Arial"/>
      <w:sz w:val="20"/>
      <w:szCs w:val="20"/>
    </w:rPr>
  </w:style>
  <w:style w:type="paragraph" w:customStyle="1" w:styleId="Style37">
    <w:name w:val="Style 37"/>
    <w:basedOn w:val="Normal"/>
    <w:uiPriority w:val="99"/>
    <w:rsid w:val="003A441D"/>
    <w:pPr>
      <w:kinsoku/>
      <w:autoSpaceDE w:val="0"/>
      <w:autoSpaceDN w:val="0"/>
      <w:ind w:left="2304"/>
    </w:pPr>
    <w:rPr>
      <w:rFonts w:ascii="Arial" w:hAnsi="Arial" w:cs="Arial"/>
      <w:color w:val="000000"/>
      <w:sz w:val="20"/>
      <w:szCs w:val="20"/>
    </w:rPr>
  </w:style>
  <w:style w:type="paragraph" w:customStyle="1" w:styleId="Style13">
    <w:name w:val="Style 13"/>
    <w:basedOn w:val="Normal"/>
    <w:uiPriority w:val="99"/>
    <w:rsid w:val="003A441D"/>
    <w:pPr>
      <w:kinsoku/>
      <w:autoSpaceDE w:val="0"/>
      <w:autoSpaceDN w:val="0"/>
      <w:spacing w:before="216" w:line="360" w:lineRule="auto"/>
      <w:ind w:left="4248" w:right="216" w:firstLine="720"/>
      <w:jc w:val="both"/>
    </w:pPr>
    <w:rPr>
      <w:rFonts w:ascii="Arial" w:hAnsi="Arial" w:cs="Arial"/>
      <w:color w:val="080A0D"/>
      <w:sz w:val="20"/>
      <w:szCs w:val="20"/>
    </w:rPr>
  </w:style>
  <w:style w:type="paragraph" w:customStyle="1" w:styleId="Style11">
    <w:name w:val="Style 11"/>
    <w:basedOn w:val="Normal"/>
    <w:uiPriority w:val="99"/>
    <w:rsid w:val="003A441D"/>
    <w:pPr>
      <w:kinsoku/>
      <w:autoSpaceDE w:val="0"/>
      <w:autoSpaceDN w:val="0"/>
      <w:spacing w:before="360" w:line="360" w:lineRule="auto"/>
      <w:ind w:firstLine="576"/>
      <w:jc w:val="both"/>
    </w:pPr>
    <w:rPr>
      <w:rFonts w:ascii="Arial" w:hAnsi="Arial" w:cs="Arial"/>
      <w:sz w:val="19"/>
      <w:szCs w:val="19"/>
    </w:rPr>
  </w:style>
  <w:style w:type="paragraph" w:customStyle="1" w:styleId="Style24">
    <w:name w:val="Style 24"/>
    <w:basedOn w:val="Normal"/>
    <w:uiPriority w:val="99"/>
    <w:rsid w:val="003A441D"/>
    <w:pPr>
      <w:kinsoku/>
      <w:autoSpaceDE w:val="0"/>
      <w:autoSpaceDN w:val="0"/>
      <w:spacing w:before="108" w:line="360" w:lineRule="auto"/>
      <w:ind w:right="72" w:firstLine="720"/>
      <w:jc w:val="both"/>
    </w:pPr>
    <w:rPr>
      <w:rFonts w:ascii="Tahoma" w:hAnsi="Tahoma" w:cs="Tahoma"/>
      <w:color w:val="000000"/>
      <w:sz w:val="19"/>
      <w:szCs w:val="19"/>
    </w:rPr>
  </w:style>
  <w:style w:type="paragraph" w:customStyle="1" w:styleId="Style10">
    <w:name w:val="Style 10"/>
    <w:basedOn w:val="Normal"/>
    <w:uiPriority w:val="99"/>
    <w:rsid w:val="003A441D"/>
    <w:pPr>
      <w:kinsoku/>
      <w:autoSpaceDE w:val="0"/>
      <w:autoSpaceDN w:val="0"/>
      <w:spacing w:line="283" w:lineRule="auto"/>
      <w:ind w:left="4536"/>
    </w:pPr>
    <w:rPr>
      <w:rFonts w:ascii="Verdana" w:hAnsi="Verdana" w:cs="Verdana"/>
      <w:color w:val="0D0E0D"/>
      <w:sz w:val="14"/>
      <w:szCs w:val="14"/>
    </w:rPr>
  </w:style>
  <w:style w:type="paragraph" w:customStyle="1" w:styleId="Style23">
    <w:name w:val="Style 23"/>
    <w:basedOn w:val="Normal"/>
    <w:uiPriority w:val="99"/>
    <w:rsid w:val="003A441D"/>
    <w:pPr>
      <w:kinsoku/>
      <w:autoSpaceDE w:val="0"/>
      <w:autoSpaceDN w:val="0"/>
      <w:ind w:right="36"/>
      <w:jc w:val="right"/>
    </w:pPr>
    <w:rPr>
      <w:rFonts w:ascii="Arial" w:hAnsi="Arial" w:cs="Arial"/>
      <w:color w:val="000000"/>
      <w:sz w:val="20"/>
      <w:szCs w:val="20"/>
    </w:rPr>
  </w:style>
  <w:style w:type="paragraph" w:customStyle="1" w:styleId="Style27">
    <w:name w:val="Style 27"/>
    <w:basedOn w:val="Normal"/>
    <w:uiPriority w:val="99"/>
    <w:rsid w:val="003A441D"/>
    <w:pPr>
      <w:kinsoku/>
      <w:autoSpaceDE w:val="0"/>
      <w:autoSpaceDN w:val="0"/>
      <w:spacing w:before="684" w:line="360" w:lineRule="auto"/>
      <w:jc w:val="both"/>
    </w:pPr>
    <w:rPr>
      <w:rFonts w:ascii="Arial" w:hAnsi="Arial" w:cs="Arial"/>
      <w:color w:val="070A0D"/>
      <w:sz w:val="20"/>
      <w:szCs w:val="20"/>
    </w:rPr>
  </w:style>
  <w:style w:type="paragraph" w:customStyle="1" w:styleId="Style19">
    <w:name w:val="Style 19"/>
    <w:basedOn w:val="Normal"/>
    <w:uiPriority w:val="99"/>
    <w:rsid w:val="003A441D"/>
    <w:pPr>
      <w:kinsoku/>
      <w:autoSpaceDE w:val="0"/>
      <w:autoSpaceDN w:val="0"/>
      <w:spacing w:before="144" w:line="360" w:lineRule="auto"/>
      <w:ind w:firstLine="720"/>
      <w:jc w:val="both"/>
    </w:pPr>
    <w:rPr>
      <w:rFonts w:ascii="Verdana" w:hAnsi="Verdana" w:cs="Verdana"/>
      <w:color w:val="080A0C"/>
      <w:sz w:val="19"/>
      <w:szCs w:val="19"/>
    </w:rPr>
  </w:style>
  <w:style w:type="character" w:customStyle="1" w:styleId="CharacterStyle1">
    <w:name w:val="Character Style 1"/>
    <w:uiPriority w:val="99"/>
    <w:rsid w:val="003A441D"/>
    <w:rPr>
      <w:rFonts w:ascii="Arial" w:hAnsi="Arial"/>
      <w:color w:val="000000"/>
      <w:sz w:val="20"/>
    </w:rPr>
  </w:style>
  <w:style w:type="character" w:customStyle="1" w:styleId="CharacterStyle2">
    <w:name w:val="Character Style 2"/>
    <w:uiPriority w:val="99"/>
    <w:rsid w:val="003A441D"/>
    <w:rPr>
      <w:rFonts w:ascii="Verdana" w:hAnsi="Verdana"/>
      <w:sz w:val="15"/>
    </w:rPr>
  </w:style>
  <w:style w:type="character" w:customStyle="1" w:styleId="CharacterStyle3">
    <w:name w:val="Character Style 3"/>
    <w:uiPriority w:val="99"/>
    <w:rsid w:val="003A441D"/>
    <w:rPr>
      <w:rFonts w:ascii="Verdana" w:hAnsi="Verdana"/>
      <w:color w:val="080A0D"/>
      <w:sz w:val="14"/>
    </w:rPr>
  </w:style>
  <w:style w:type="character" w:customStyle="1" w:styleId="CharacterStyle4">
    <w:name w:val="Character Style 4"/>
    <w:uiPriority w:val="99"/>
    <w:rsid w:val="003A441D"/>
    <w:rPr>
      <w:rFonts w:ascii="Arial" w:hAnsi="Arial"/>
      <w:color w:val="080A0D"/>
      <w:sz w:val="20"/>
    </w:rPr>
  </w:style>
  <w:style w:type="character" w:customStyle="1" w:styleId="CharacterStyle15">
    <w:name w:val="Character Style 15"/>
    <w:uiPriority w:val="99"/>
    <w:rsid w:val="003A441D"/>
    <w:rPr>
      <w:rFonts w:ascii="Arial" w:hAnsi="Arial"/>
      <w:color w:val="09090E"/>
      <w:sz w:val="20"/>
    </w:rPr>
  </w:style>
  <w:style w:type="character" w:customStyle="1" w:styleId="CharacterStyle14">
    <w:name w:val="Character Style 14"/>
    <w:uiPriority w:val="99"/>
    <w:rsid w:val="003A441D"/>
    <w:rPr>
      <w:rFonts w:ascii="Arial" w:hAnsi="Arial"/>
      <w:color w:val="070A0E"/>
      <w:sz w:val="19"/>
    </w:rPr>
  </w:style>
  <w:style w:type="character" w:customStyle="1" w:styleId="CharacterStyle13">
    <w:name w:val="Character Style 13"/>
    <w:uiPriority w:val="99"/>
    <w:rsid w:val="003A441D"/>
    <w:rPr>
      <w:rFonts w:ascii="Arial" w:hAnsi="Arial"/>
      <w:color w:val="070A0D"/>
      <w:sz w:val="20"/>
    </w:rPr>
  </w:style>
  <w:style w:type="character" w:customStyle="1" w:styleId="CharacterStyle16">
    <w:name w:val="Character Style 16"/>
    <w:uiPriority w:val="99"/>
    <w:rsid w:val="003A441D"/>
    <w:rPr>
      <w:rFonts w:ascii="Verdana" w:hAnsi="Verdana"/>
      <w:color w:val="000000"/>
      <w:sz w:val="19"/>
    </w:rPr>
  </w:style>
  <w:style w:type="character" w:customStyle="1" w:styleId="CharacterStyle5">
    <w:name w:val="Character Style 5"/>
    <w:uiPriority w:val="99"/>
    <w:rsid w:val="003A441D"/>
    <w:rPr>
      <w:rFonts w:ascii="Verdana" w:hAnsi="Verdana"/>
      <w:color w:val="0D0E0D"/>
      <w:sz w:val="14"/>
    </w:rPr>
  </w:style>
  <w:style w:type="character" w:customStyle="1" w:styleId="CharacterStyle6">
    <w:name w:val="Character Style 6"/>
    <w:uiPriority w:val="99"/>
    <w:rsid w:val="003A441D"/>
    <w:rPr>
      <w:rFonts w:ascii="Arial" w:hAnsi="Arial"/>
      <w:color w:val="000000"/>
      <w:sz w:val="19"/>
    </w:rPr>
  </w:style>
  <w:style w:type="character" w:customStyle="1" w:styleId="CharacterStyle7">
    <w:name w:val="Character Style 7"/>
    <w:uiPriority w:val="99"/>
    <w:rsid w:val="003A441D"/>
    <w:rPr>
      <w:rFonts w:ascii="Arial" w:hAnsi="Arial"/>
      <w:sz w:val="20"/>
    </w:rPr>
  </w:style>
  <w:style w:type="character" w:customStyle="1" w:styleId="CharacterStyle18">
    <w:name w:val="Character Style 18"/>
    <w:uiPriority w:val="99"/>
    <w:rsid w:val="003A441D"/>
    <w:rPr>
      <w:rFonts w:ascii="Verdana" w:hAnsi="Verdana"/>
      <w:color w:val="000000"/>
      <w:sz w:val="18"/>
    </w:rPr>
  </w:style>
  <w:style w:type="character" w:customStyle="1" w:styleId="CharacterStyle11">
    <w:name w:val="Character Style 11"/>
    <w:uiPriority w:val="99"/>
    <w:rsid w:val="003A441D"/>
    <w:rPr>
      <w:rFonts w:ascii="Verdana" w:hAnsi="Verdana"/>
      <w:sz w:val="18"/>
    </w:rPr>
  </w:style>
  <w:style w:type="character" w:customStyle="1" w:styleId="CharacterStyle19">
    <w:name w:val="Character Style 19"/>
    <w:uiPriority w:val="99"/>
    <w:rsid w:val="003A441D"/>
    <w:rPr>
      <w:rFonts w:ascii="Verdana" w:hAnsi="Verdana"/>
      <w:i/>
      <w:color w:val="000000"/>
      <w:sz w:val="19"/>
    </w:rPr>
  </w:style>
  <w:style w:type="character" w:customStyle="1" w:styleId="CharacterStyle8">
    <w:name w:val="Character Style 8"/>
    <w:uiPriority w:val="99"/>
    <w:rsid w:val="003A441D"/>
    <w:rPr>
      <w:rFonts w:ascii="Arial" w:hAnsi="Arial"/>
      <w:sz w:val="19"/>
    </w:rPr>
  </w:style>
  <w:style w:type="character" w:customStyle="1" w:styleId="CharacterStyle12">
    <w:name w:val="Character Style 12"/>
    <w:uiPriority w:val="99"/>
    <w:rsid w:val="003A441D"/>
    <w:rPr>
      <w:rFonts w:ascii="Tahoma" w:hAnsi="Tahoma"/>
      <w:color w:val="000000"/>
      <w:sz w:val="19"/>
    </w:rPr>
  </w:style>
  <w:style w:type="character" w:customStyle="1" w:styleId="CharacterStyle17">
    <w:name w:val="Character Style 17"/>
    <w:uiPriority w:val="99"/>
    <w:rsid w:val="003A441D"/>
    <w:rPr>
      <w:rFonts w:ascii="Arial" w:hAnsi="Arial"/>
      <w:color w:val="0B0D12"/>
      <w:sz w:val="20"/>
    </w:rPr>
  </w:style>
  <w:style w:type="character" w:customStyle="1" w:styleId="CharacterStyle9">
    <w:name w:val="Character Style 9"/>
    <w:uiPriority w:val="99"/>
    <w:rsid w:val="003A441D"/>
    <w:rPr>
      <w:rFonts w:ascii="Verdana" w:hAnsi="Verdana"/>
      <w:sz w:val="19"/>
    </w:rPr>
  </w:style>
  <w:style w:type="character" w:customStyle="1" w:styleId="CharacterStyle10">
    <w:name w:val="Character Style 10"/>
    <w:uiPriority w:val="99"/>
    <w:rsid w:val="003A441D"/>
    <w:rPr>
      <w:rFonts w:ascii="Verdana" w:hAnsi="Verdana"/>
      <w:color w:val="080A0C"/>
      <w:sz w:val="19"/>
    </w:rPr>
  </w:style>
  <w:style w:type="paragraph" w:styleId="FootnoteText">
    <w:name w:val="footnote text"/>
    <w:basedOn w:val="Normal"/>
    <w:link w:val="FootnoteTextChar"/>
    <w:uiPriority w:val="99"/>
    <w:unhideWhenUsed/>
    <w:rsid w:val="003A441D"/>
    <w:rPr>
      <w:sz w:val="20"/>
      <w:szCs w:val="20"/>
    </w:rPr>
  </w:style>
  <w:style w:type="character" w:customStyle="1" w:styleId="FootnoteTextChar">
    <w:name w:val="Footnote Text Char"/>
    <w:basedOn w:val="DefaultParagraphFont"/>
    <w:link w:val="FootnoteText"/>
    <w:uiPriority w:val="99"/>
    <w:rsid w:val="003A441D"/>
    <w:rPr>
      <w:rFonts w:eastAsia="Times New Roman" w:cs="Times New Roman"/>
      <w:sz w:val="20"/>
      <w:szCs w:val="20"/>
      <w:lang w:val="id-ID"/>
    </w:rPr>
  </w:style>
  <w:style w:type="character" w:styleId="FootnoteReference">
    <w:name w:val="footnote reference"/>
    <w:basedOn w:val="DefaultParagraphFont"/>
    <w:uiPriority w:val="99"/>
    <w:semiHidden/>
    <w:unhideWhenUsed/>
    <w:rsid w:val="003A441D"/>
    <w:rPr>
      <w:rFonts w:cs="Times New Roman"/>
      <w:vertAlign w:val="superscript"/>
    </w:rPr>
  </w:style>
  <w:style w:type="character" w:styleId="Hyperlink">
    <w:name w:val="Hyperlink"/>
    <w:basedOn w:val="DefaultParagraphFont"/>
    <w:uiPriority w:val="99"/>
    <w:unhideWhenUsed/>
    <w:rsid w:val="003A441D"/>
    <w:rPr>
      <w:rFonts w:cs="Times New Roman"/>
      <w:color w:val="0000FF"/>
      <w:u w:val="single"/>
    </w:rPr>
  </w:style>
  <w:style w:type="paragraph" w:styleId="ListParagraph">
    <w:name w:val="List Paragraph"/>
    <w:basedOn w:val="Normal"/>
    <w:uiPriority w:val="34"/>
    <w:qFormat/>
    <w:rsid w:val="003A441D"/>
    <w:pPr>
      <w:ind w:left="720"/>
      <w:contextualSpacing/>
    </w:pPr>
  </w:style>
  <w:style w:type="character" w:styleId="CommentReference">
    <w:name w:val="annotation reference"/>
    <w:basedOn w:val="DefaultParagraphFont"/>
    <w:uiPriority w:val="99"/>
    <w:semiHidden/>
    <w:rsid w:val="001205FF"/>
    <w:rPr>
      <w:sz w:val="16"/>
      <w:szCs w:val="16"/>
    </w:rPr>
  </w:style>
  <w:style w:type="paragraph" w:styleId="CommentText">
    <w:name w:val="annotation text"/>
    <w:basedOn w:val="Normal"/>
    <w:link w:val="CommentTextChar"/>
    <w:uiPriority w:val="99"/>
    <w:semiHidden/>
    <w:rsid w:val="001205FF"/>
    <w:pPr>
      <w:widowControl/>
      <w:kinsoku/>
    </w:pPr>
    <w:rPr>
      <w:sz w:val="20"/>
      <w:szCs w:val="20"/>
      <w:lang w:val="en-US"/>
    </w:rPr>
  </w:style>
  <w:style w:type="character" w:customStyle="1" w:styleId="CommentTextChar">
    <w:name w:val="Comment Text Char"/>
    <w:basedOn w:val="DefaultParagraphFont"/>
    <w:link w:val="CommentText"/>
    <w:uiPriority w:val="99"/>
    <w:semiHidden/>
    <w:rsid w:val="001205FF"/>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1205FF"/>
    <w:rPr>
      <w:b/>
      <w:bCs/>
    </w:rPr>
  </w:style>
  <w:style w:type="character" w:customStyle="1" w:styleId="CommentSubjectChar">
    <w:name w:val="Comment Subject Char"/>
    <w:basedOn w:val="CommentTextChar"/>
    <w:link w:val="CommentSubject"/>
    <w:uiPriority w:val="99"/>
    <w:semiHidden/>
    <w:rsid w:val="001205FF"/>
    <w:rPr>
      <w:rFonts w:eastAsia="Times New Roman" w:cs="Times New Roman"/>
      <w:b/>
      <w:bCs/>
      <w:sz w:val="20"/>
      <w:szCs w:val="20"/>
    </w:rPr>
  </w:style>
  <w:style w:type="character" w:styleId="PageNumber">
    <w:name w:val="page number"/>
    <w:basedOn w:val="DefaultParagraphFont"/>
    <w:rsid w:val="001205FF"/>
  </w:style>
  <w:style w:type="table" w:styleId="TableGrid">
    <w:name w:val="Table Grid"/>
    <w:basedOn w:val="TableNormal"/>
    <w:uiPriority w:val="99"/>
    <w:rsid w:val="003961D0"/>
    <w:pPr>
      <w:spacing w:after="0" w:line="240" w:lineRule="auto"/>
    </w:pPr>
    <w:rPr>
      <w:rFonts w:eastAsia="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41B3"/>
    <w:pPr>
      <w:widowControl/>
      <w:kinsoku/>
      <w:spacing w:before="100" w:beforeAutospacing="1" w:after="100" w:afterAutospacing="1"/>
    </w:pPr>
    <w:rPr>
      <w:lang w:val="en-US"/>
    </w:rPr>
  </w:style>
  <w:style w:type="character" w:styleId="Strong">
    <w:name w:val="Strong"/>
    <w:basedOn w:val="DefaultParagraphFont"/>
    <w:uiPriority w:val="22"/>
    <w:qFormat/>
    <w:rsid w:val="00BD41B3"/>
    <w:rPr>
      <w:b/>
      <w:bCs/>
    </w:rPr>
  </w:style>
  <w:style w:type="character" w:styleId="Emphasis">
    <w:name w:val="Emphasis"/>
    <w:basedOn w:val="DefaultParagraphFont"/>
    <w:uiPriority w:val="20"/>
    <w:qFormat/>
    <w:rsid w:val="00BD41B3"/>
    <w:rPr>
      <w:i/>
      <w:iCs/>
    </w:rPr>
  </w:style>
  <w:style w:type="character" w:customStyle="1" w:styleId="gen">
    <w:name w:val="gen"/>
    <w:basedOn w:val="DefaultParagraphFont"/>
    <w:rsid w:val="007C3ED4"/>
  </w:style>
  <w:style w:type="character" w:customStyle="1" w:styleId="EndnoteTextChar">
    <w:name w:val="Endnote Text Char"/>
    <w:basedOn w:val="DefaultParagraphFont"/>
    <w:link w:val="EndnoteText"/>
    <w:rsid w:val="007C3ED4"/>
    <w:rPr>
      <w:rFonts w:asciiTheme="minorHAnsi" w:hAnsiTheme="minorHAnsi"/>
      <w:sz w:val="20"/>
      <w:szCs w:val="20"/>
      <w:lang w:val="id-ID"/>
    </w:rPr>
  </w:style>
  <w:style w:type="paragraph" w:styleId="EndnoteText">
    <w:name w:val="endnote text"/>
    <w:basedOn w:val="Normal"/>
    <w:link w:val="EndnoteTextChar"/>
    <w:unhideWhenUsed/>
    <w:rsid w:val="007C3ED4"/>
    <w:pPr>
      <w:widowControl/>
      <w:kinsoku/>
    </w:pPr>
    <w:rPr>
      <w:rFonts w:asciiTheme="minorHAnsi" w:eastAsiaTheme="minorHAnsi" w:hAnsiTheme="minorHAnsi" w:cstheme="minorBidi"/>
      <w:sz w:val="20"/>
      <w:szCs w:val="20"/>
    </w:rPr>
  </w:style>
  <w:style w:type="character" w:customStyle="1" w:styleId="apple-converted-space">
    <w:name w:val="apple-converted-space"/>
    <w:basedOn w:val="DefaultParagraphFont"/>
    <w:rsid w:val="007C3ED4"/>
  </w:style>
  <w:style w:type="character" w:customStyle="1" w:styleId="Heading2Char">
    <w:name w:val="Heading 2 Char"/>
    <w:basedOn w:val="DefaultParagraphFont"/>
    <w:link w:val="Heading2"/>
    <w:uiPriority w:val="9"/>
    <w:rsid w:val="00A654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755E"/>
    <w:rPr>
      <w:rFonts w:asciiTheme="majorHAnsi" w:eastAsiaTheme="majorEastAsia" w:hAnsiTheme="majorHAnsi" w:cstheme="majorBidi"/>
      <w:b/>
      <w:bCs/>
      <w:color w:val="4F81BD" w:themeColor="accent1"/>
      <w:szCs w:val="24"/>
      <w:lang w:val="id-ID"/>
    </w:rPr>
  </w:style>
  <w:style w:type="character" w:customStyle="1" w:styleId="notranslate">
    <w:name w:val="notranslate"/>
    <w:basedOn w:val="DefaultParagraphFont"/>
    <w:rsid w:val="0069755E"/>
  </w:style>
  <w:style w:type="character" w:styleId="HTMLCite">
    <w:name w:val="HTML Cite"/>
    <w:basedOn w:val="DefaultParagraphFont"/>
    <w:uiPriority w:val="99"/>
    <w:semiHidden/>
    <w:unhideWhenUsed/>
    <w:rsid w:val="0069755E"/>
    <w:rPr>
      <w:i/>
      <w:iCs/>
    </w:rPr>
  </w:style>
  <w:style w:type="character" w:customStyle="1" w:styleId="fn">
    <w:name w:val="fn"/>
    <w:basedOn w:val="DefaultParagraphFont"/>
    <w:rsid w:val="0069755E"/>
  </w:style>
  <w:style w:type="character" w:customStyle="1" w:styleId="Subtitle1">
    <w:name w:val="Subtitle1"/>
    <w:basedOn w:val="DefaultParagraphFont"/>
    <w:rsid w:val="0069755E"/>
  </w:style>
  <w:style w:type="character" w:customStyle="1" w:styleId="nonstaff">
    <w:name w:val="non_staff"/>
    <w:basedOn w:val="DefaultParagraphFont"/>
    <w:rsid w:val="0069755E"/>
  </w:style>
  <w:style w:type="character" w:styleId="EndnoteReference">
    <w:name w:val="endnote reference"/>
    <w:basedOn w:val="DefaultParagraphFont"/>
    <w:semiHidden/>
    <w:unhideWhenUsed/>
    <w:rsid w:val="002C29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anhajispmaa.blogspot.com/2010/09/biografi-al-hafizh-ibnu-hajar-al.html" TargetMode="Externa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yanhajispmaa.blogspot.com/2010/09/biografi-al-hafizh-ibnu-hajar-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B98DC-84FA-4DF2-8BF1-28F3C05B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Yuni</cp:lastModifiedBy>
  <cp:revision>16</cp:revision>
  <cp:lastPrinted>2016-05-05T02:04:00Z</cp:lastPrinted>
  <dcterms:created xsi:type="dcterms:W3CDTF">2017-05-29T13:21:00Z</dcterms:created>
  <dcterms:modified xsi:type="dcterms:W3CDTF">2018-01-18T21:55:00Z</dcterms:modified>
</cp:coreProperties>
</file>