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51" w:rsidRPr="001743E0" w:rsidRDefault="001743E0" w:rsidP="000B389C">
      <w:pPr>
        <w:jc w:val="center"/>
        <w:rPr>
          <w:rFonts w:asciiTheme="majorHAnsi" w:hAnsiTheme="majorHAnsi"/>
          <w:b/>
          <w:sz w:val="28"/>
          <w:szCs w:val="28"/>
          <w:lang w:val="en-US"/>
        </w:rPr>
      </w:pPr>
      <w:r w:rsidRPr="001743E0">
        <w:rPr>
          <w:rFonts w:asciiTheme="majorHAnsi" w:hAnsiTheme="majorHAnsi"/>
          <w:b/>
          <w:bCs/>
          <w:sz w:val="28"/>
          <w:szCs w:val="28"/>
          <w:lang w:val="en-US"/>
        </w:rPr>
        <w:t>TAFSIR DALAM ULUMUL AL-QUR’AN DI ERA MODERN KONTEMPORER</w:t>
      </w:r>
    </w:p>
    <w:p w:rsidR="00D62851" w:rsidRPr="001743E0" w:rsidRDefault="00D62851" w:rsidP="001F2ABD">
      <w:pPr>
        <w:pStyle w:val="ListParagraph"/>
        <w:ind w:left="709"/>
        <w:jc w:val="center"/>
        <w:rPr>
          <w:rFonts w:asciiTheme="majorHAnsi" w:hAnsiTheme="majorHAnsi"/>
          <w:b/>
          <w:sz w:val="22"/>
          <w:szCs w:val="22"/>
          <w:lang w:val="en-US"/>
        </w:rPr>
      </w:pPr>
    </w:p>
    <w:p w:rsidR="00D62851" w:rsidRPr="001743E0" w:rsidRDefault="00D62851" w:rsidP="001F2ABD">
      <w:pPr>
        <w:jc w:val="center"/>
        <w:rPr>
          <w:rFonts w:asciiTheme="majorHAnsi" w:hAnsiTheme="majorHAnsi"/>
          <w:sz w:val="22"/>
          <w:szCs w:val="22"/>
          <w:vertAlign w:val="superscript"/>
          <w:lang w:val="en-US"/>
        </w:rPr>
      </w:pPr>
      <w:r w:rsidRPr="001743E0">
        <w:rPr>
          <w:rFonts w:asciiTheme="majorHAnsi" w:hAnsiTheme="majorHAnsi"/>
          <w:sz w:val="22"/>
          <w:szCs w:val="22"/>
          <w:lang w:val="en-US"/>
        </w:rPr>
        <w:t xml:space="preserve">Oleh: </w:t>
      </w:r>
      <w:proofErr w:type="spellStart"/>
      <w:r w:rsidR="001F2ABD" w:rsidRPr="001743E0">
        <w:rPr>
          <w:rFonts w:asciiTheme="majorHAnsi" w:hAnsiTheme="majorHAnsi"/>
          <w:sz w:val="22"/>
          <w:szCs w:val="22"/>
          <w:lang w:val="en-US"/>
        </w:rPr>
        <w:t>Miftahul</w:t>
      </w:r>
      <w:proofErr w:type="spellEnd"/>
      <w:r w:rsidR="001F2ABD" w:rsidRPr="001743E0">
        <w:rPr>
          <w:rFonts w:asciiTheme="majorHAnsi" w:hAnsiTheme="majorHAnsi"/>
          <w:sz w:val="22"/>
          <w:szCs w:val="22"/>
          <w:lang w:val="en-US"/>
        </w:rPr>
        <w:t xml:space="preserve"> Jannah</w:t>
      </w:r>
      <w:r w:rsidRPr="001743E0">
        <w:rPr>
          <w:rFonts w:asciiTheme="majorHAnsi" w:hAnsiTheme="majorHAnsi"/>
          <w:sz w:val="22"/>
          <w:szCs w:val="22"/>
          <w:vertAlign w:val="superscript"/>
          <w:lang w:val="en-US"/>
        </w:rPr>
        <w:t>1</w:t>
      </w:r>
    </w:p>
    <w:p w:rsidR="00D62851" w:rsidRPr="001743E0" w:rsidRDefault="00D62851" w:rsidP="00D62851">
      <w:pPr>
        <w:jc w:val="both"/>
        <w:rPr>
          <w:rFonts w:asciiTheme="majorHAnsi" w:hAnsiTheme="majorHAnsi"/>
          <w:sz w:val="22"/>
          <w:szCs w:val="22"/>
          <w:lang w:val="en-US" w:eastAsia="id-ID"/>
        </w:rPr>
      </w:pPr>
    </w:p>
    <w:p w:rsidR="00D62851" w:rsidRPr="001743E0" w:rsidRDefault="00D62851" w:rsidP="00D62851">
      <w:pPr>
        <w:jc w:val="both"/>
        <w:rPr>
          <w:rFonts w:asciiTheme="majorHAnsi" w:hAnsiTheme="majorHAnsi"/>
          <w:sz w:val="22"/>
          <w:szCs w:val="22"/>
          <w:lang w:val="en-US" w:eastAsia="id-ID"/>
        </w:rPr>
      </w:pPr>
    </w:p>
    <w:p w:rsidR="00D62851" w:rsidRPr="001743E0" w:rsidRDefault="000B389C" w:rsidP="001743E0">
      <w:pPr>
        <w:pStyle w:val="Heading1"/>
        <w:spacing w:before="0"/>
        <w:jc w:val="center"/>
        <w:rPr>
          <w:sz w:val="22"/>
          <w:szCs w:val="22"/>
        </w:rPr>
      </w:pPr>
      <w:r w:rsidRPr="001743E0">
        <w:rPr>
          <w:color w:val="auto"/>
          <w:sz w:val="22"/>
          <w:szCs w:val="22"/>
        </w:rPr>
        <w:t>Abstrak</w:t>
      </w:r>
    </w:p>
    <w:p w:rsidR="00D62851" w:rsidRPr="001743E0" w:rsidRDefault="00D62851" w:rsidP="00D62851">
      <w:pPr>
        <w:jc w:val="both"/>
        <w:rPr>
          <w:rFonts w:asciiTheme="majorHAnsi" w:hAnsiTheme="majorHAnsi"/>
          <w:sz w:val="22"/>
          <w:szCs w:val="22"/>
          <w:lang w:val="en-US" w:eastAsia="id-ID"/>
        </w:rPr>
      </w:pPr>
    </w:p>
    <w:p w:rsidR="001F2ABD" w:rsidRPr="001743E0" w:rsidRDefault="001743E0" w:rsidP="00E960C6">
      <w:pPr>
        <w:ind w:firstLine="720"/>
        <w:jc w:val="both"/>
        <w:rPr>
          <w:rFonts w:asciiTheme="majorHAnsi" w:hAnsiTheme="majorHAnsi" w:cs="Traditional Arabic"/>
          <w:i/>
          <w:iCs/>
          <w:sz w:val="22"/>
          <w:szCs w:val="22"/>
          <w:lang w:val="en-US"/>
        </w:rPr>
      </w:pPr>
      <w:r w:rsidRPr="001743E0">
        <w:rPr>
          <w:rFonts w:asciiTheme="majorHAnsi" w:hAnsiTheme="majorHAnsi"/>
          <w:i/>
          <w:iCs/>
          <w:sz w:val="22"/>
          <w:szCs w:val="22"/>
          <w:lang w:val="en-US"/>
        </w:rPr>
        <w:t>The understanding and interpretation activities of the Qur'an will never be completed. The dialectic also experiences ups and downs along with the openness, skill and ability of an interpreter. Each generation is required to be able to interact actively with the Qur'an through reading, interpretation and so on to refresh the previous review that may not have been applied. Thus, the emergence of new interpretations and methods in the present era is also inevitable and is a necessity in each generation to be able to bring it up. Al-Qur'an seen from various aspects is very interesting to be studied further in this modern-contemporary era, considering he not only became the consumption of Muslim society alone, the Qur'an also received a high response from non-Muslim circles. Many of the Western scholars respond to the presence of the Qur'an. Some of them initially suspected and rejected the study of the Qur'an, but in subsequent developments found many western scholars are very objective in the area of ​​study of the Qur'an. Given this non-Muslim interaction with the Qur'an it also provides some impact for some Muslim scholars to then try to open up to learn the methodology used by non-Muslims both when interacting with the Qur'an and the methods they use When interacting with other texts. This arrangement ultimately gives an enormous impact and is very coloring in the development of interpretation among Muslims.</w:t>
      </w:r>
    </w:p>
    <w:p w:rsidR="000B389C" w:rsidRPr="001743E0" w:rsidRDefault="000B389C" w:rsidP="000B389C">
      <w:pPr>
        <w:jc w:val="both"/>
        <w:rPr>
          <w:rFonts w:asciiTheme="majorHAnsi" w:hAnsiTheme="majorHAnsi"/>
          <w:b/>
          <w:bCs/>
          <w:i/>
          <w:iCs/>
          <w:sz w:val="22"/>
          <w:szCs w:val="22"/>
          <w:lang w:val="en-US"/>
        </w:rPr>
      </w:pPr>
    </w:p>
    <w:p w:rsidR="000B389C" w:rsidRPr="001743E0" w:rsidRDefault="001743E0" w:rsidP="007C1237">
      <w:pPr>
        <w:jc w:val="both"/>
        <w:rPr>
          <w:rFonts w:asciiTheme="majorHAnsi" w:hAnsiTheme="majorHAnsi"/>
          <w:b/>
          <w:bCs/>
          <w:i/>
          <w:iCs/>
          <w:sz w:val="22"/>
          <w:szCs w:val="22"/>
          <w:lang w:val="en-US"/>
        </w:rPr>
      </w:pPr>
      <w:r w:rsidRPr="001743E0">
        <w:rPr>
          <w:rFonts w:asciiTheme="majorHAnsi" w:hAnsiTheme="majorHAnsi"/>
          <w:b/>
          <w:bCs/>
          <w:i/>
          <w:iCs/>
          <w:sz w:val="22"/>
          <w:szCs w:val="22"/>
          <w:lang w:val="en-US"/>
        </w:rPr>
        <w:t>Key words: tafsir Al-Quran, kontemporer</w:t>
      </w:r>
    </w:p>
    <w:p w:rsidR="00DE7F21" w:rsidRPr="001743E0" w:rsidRDefault="00DE7F21" w:rsidP="00D62851">
      <w:pPr>
        <w:jc w:val="both"/>
        <w:rPr>
          <w:rFonts w:asciiTheme="majorHAnsi" w:hAnsiTheme="majorHAnsi"/>
          <w:b/>
          <w:bCs/>
          <w:i/>
          <w:iCs/>
          <w:sz w:val="22"/>
          <w:szCs w:val="22"/>
          <w:lang w:val="en-US"/>
        </w:rPr>
      </w:pPr>
    </w:p>
    <w:p w:rsidR="00DE7F21" w:rsidRPr="001743E0" w:rsidRDefault="00DE7F21" w:rsidP="003961D0">
      <w:pPr>
        <w:rPr>
          <w:rFonts w:asciiTheme="majorHAnsi" w:hAnsiTheme="majorHAnsi" w:cstheme="majorBidi"/>
          <w:b/>
          <w:bCs/>
          <w:sz w:val="22"/>
          <w:szCs w:val="22"/>
          <w:lang w:val="en-US"/>
        </w:rPr>
        <w:sectPr w:rsidR="00DE7F21" w:rsidRPr="001743E0" w:rsidSect="00B24531">
          <w:headerReference w:type="even" r:id="rId9"/>
          <w:headerReference w:type="default" r:id="rId10"/>
          <w:pgSz w:w="11907" w:h="16840" w:code="9"/>
          <w:pgMar w:top="1701" w:right="1134" w:bottom="1134" w:left="1701" w:header="709" w:footer="709" w:gutter="0"/>
          <w:pgNumType w:start="19"/>
          <w:cols w:space="708"/>
          <w:titlePg/>
          <w:docGrid w:linePitch="360"/>
        </w:sectPr>
      </w:pPr>
    </w:p>
    <w:p w:rsidR="00D62851" w:rsidRPr="001743E0" w:rsidRDefault="001F2ABD" w:rsidP="000C4701">
      <w:pPr>
        <w:pStyle w:val="Heading1"/>
        <w:numPr>
          <w:ilvl w:val="0"/>
          <w:numId w:val="5"/>
        </w:numPr>
        <w:spacing w:before="0"/>
        <w:ind w:left="360"/>
        <w:rPr>
          <w:color w:val="auto"/>
          <w:sz w:val="22"/>
          <w:szCs w:val="22"/>
        </w:rPr>
      </w:pPr>
      <w:r w:rsidRPr="001743E0">
        <w:rPr>
          <w:rStyle w:val="Heading1Char"/>
          <w:color w:val="auto"/>
          <w:sz w:val="22"/>
          <w:szCs w:val="22"/>
        </w:rPr>
        <w:lastRenderedPageBreak/>
        <w:t>PENDAHULUAN</w:t>
      </w:r>
      <w:r w:rsidR="00D231A0" w:rsidRPr="001743E0">
        <w:rPr>
          <w:rStyle w:val="FootnoteReference"/>
          <w:color w:val="FFFFFF" w:themeColor="background1"/>
          <w:sz w:val="22"/>
          <w:szCs w:val="22"/>
        </w:rPr>
        <w:footnoteReference w:id="1"/>
      </w:r>
    </w:p>
    <w:p w:rsidR="00D62851" w:rsidRPr="001743E0" w:rsidRDefault="00D62851" w:rsidP="00D62851">
      <w:pPr>
        <w:ind w:firstLine="360"/>
        <w:jc w:val="both"/>
        <w:rPr>
          <w:rFonts w:asciiTheme="majorHAnsi" w:hAnsiTheme="majorHAnsi"/>
          <w:sz w:val="22"/>
          <w:szCs w:val="22"/>
          <w:lang w:val="en-US"/>
        </w:rPr>
      </w:pPr>
    </w:p>
    <w:p w:rsidR="001743E0" w:rsidRP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Aktifitas pemahaman dan penafsiran terhadap al-Quran tidak akan pernah selesai. Dialektika yang terjadi juga mengalami pasang surut seiring dengan keterbukaan, kecakapan dan kemampuan seorang penafsir. Setiap generasi dituntut untuk dapat berinteraksi secara aktif dengan al-Quran melalui pembacaan, penafsiran dan seterusnya guna menyegarkan kembali kajian sebelumnya yang mungkin saja sudah tidak bisa diaplikasikan. Dengan demikian, munculnya penafsiran dan metode baru di era kekinian juga sudah tidak bisa dielakkan lagi dan merupakan sebuah kebutuhan di masing-masing generasi untuk dapat memunculkannya.</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sz w:val="22"/>
          <w:szCs w:val="22"/>
          <w:lang w:val="en-US"/>
        </w:rPr>
        <w:t>Sejarah mencatat pengaruh besar al-Qur’an ketika melahirkan sebuah peradaban teks. Kehadiran teks al-Qur’an di kalangan umat Islam telah melahirkan pusat pusaran wacana ke</w:t>
      </w:r>
      <w:r>
        <w:rPr>
          <w:rFonts w:asciiTheme="majorHAnsi" w:hAnsiTheme="majorHAnsi"/>
          <w:sz w:val="22"/>
          <w:szCs w:val="22"/>
          <w:lang w:val="en-US"/>
        </w:rPr>
        <w:t>-</w:t>
      </w:r>
      <w:proofErr w:type="spellStart"/>
      <w:r w:rsidRPr="001743E0">
        <w:rPr>
          <w:rFonts w:asciiTheme="majorHAnsi" w:hAnsiTheme="majorHAnsi"/>
          <w:sz w:val="22"/>
          <w:szCs w:val="22"/>
          <w:lang w:val="en-US"/>
        </w:rPr>
        <w:t>Islaman</w:t>
      </w:r>
      <w:proofErr w:type="spellEnd"/>
      <w:r w:rsidRPr="001743E0">
        <w:rPr>
          <w:rFonts w:asciiTheme="majorHAnsi" w:hAnsiTheme="majorHAnsi"/>
          <w:sz w:val="22"/>
          <w:szCs w:val="22"/>
          <w:lang w:val="en-US"/>
        </w:rPr>
        <w:t xml:space="preserve"> yang tidak pernah berhenti, bahkan semakin membesar mem</w:t>
      </w:r>
      <w:r w:rsidR="00DE264D">
        <w:rPr>
          <w:rFonts w:asciiTheme="majorHAnsi" w:hAnsiTheme="majorHAnsi"/>
          <w:sz w:val="22"/>
          <w:szCs w:val="22"/>
          <w:lang w:val="en-US"/>
        </w:rPr>
        <w:t>-</w:t>
      </w:r>
      <w:r w:rsidRPr="001743E0">
        <w:rPr>
          <w:rFonts w:asciiTheme="majorHAnsi" w:hAnsiTheme="majorHAnsi"/>
          <w:sz w:val="22"/>
          <w:szCs w:val="22"/>
          <w:lang w:val="en-US"/>
        </w:rPr>
        <w:t>bentuk suatu gerak sentripetal sekaligus sentrifugal. Dalam gerak sentripetal, teks al-</w:t>
      </w:r>
      <w:r w:rsidRPr="001743E0">
        <w:rPr>
          <w:rFonts w:asciiTheme="majorHAnsi" w:hAnsiTheme="majorHAnsi"/>
          <w:sz w:val="22"/>
          <w:szCs w:val="22"/>
          <w:lang w:val="en-US"/>
        </w:rPr>
        <w:lastRenderedPageBreak/>
        <w:t>Qur’an selalu menjadi rujukan utama untuk memperoleh tempat dan pembenaran mengenai berbagai persoalan h</w:t>
      </w:r>
      <w:r w:rsidRPr="001743E0">
        <w:rPr>
          <w:rFonts w:asciiTheme="majorHAnsi" w:hAnsiTheme="majorHAnsi" w:cstheme="majorBidi"/>
          <w:sz w:val="22"/>
          <w:szCs w:val="22"/>
          <w:lang w:val="en-US"/>
        </w:rPr>
        <w:t>idup. Sementara dalam gerak sentrifugal, teks al-Qur’an memiliki daya dorong yang sangat kuat bagi umat Islam untuk melakukan penafsiran dan pemaknaan.</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cstheme="majorBidi"/>
          <w:spacing w:val="-17"/>
          <w:sz w:val="22"/>
          <w:szCs w:val="22"/>
          <w:lang w:val="en-US"/>
        </w:rPr>
        <w:t>T</w:t>
      </w:r>
      <w:r w:rsidRPr="001743E0">
        <w:rPr>
          <w:rFonts w:asciiTheme="majorHAnsi" w:hAnsiTheme="majorHAnsi" w:cstheme="majorBidi"/>
          <w:sz w:val="22"/>
          <w:szCs w:val="22"/>
          <w:lang w:val="en-US"/>
        </w:rPr>
        <w:t>erm</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i/>
          <w:iCs/>
          <w:sz w:val="22"/>
          <w:szCs w:val="22"/>
          <w:lang w:val="en-US"/>
        </w:rPr>
        <w:t>tafsir</w:t>
      </w:r>
      <w:r w:rsidRPr="001743E0">
        <w:rPr>
          <w:rFonts w:asciiTheme="majorHAnsi" w:hAnsiTheme="majorHAnsi" w:cstheme="majorBidi"/>
          <w:i/>
          <w:iCs/>
          <w:spacing w:val="59"/>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kosa</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kata</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bahasa</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arab</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kemudian  menjadi  kosa</w:t>
      </w:r>
      <w:r w:rsidRPr="001743E0">
        <w:rPr>
          <w:rFonts w:asciiTheme="majorHAnsi" w:hAnsiTheme="majorHAnsi" w:cstheme="majorBidi"/>
          <w:spacing w:val="59"/>
          <w:sz w:val="22"/>
          <w:szCs w:val="22"/>
          <w:lang w:val="en-US"/>
        </w:rPr>
        <w:t xml:space="preserve"> </w:t>
      </w:r>
      <w:r w:rsidRPr="001743E0">
        <w:rPr>
          <w:rFonts w:asciiTheme="majorHAnsi" w:hAnsiTheme="majorHAnsi" w:cstheme="majorBidi"/>
          <w:sz w:val="22"/>
          <w:szCs w:val="22"/>
          <w:lang w:val="en-US"/>
        </w:rPr>
        <w:t>bahasa Indonesia yang langsung menjadi kosa kata keseharian kita sering kali disalahtafsirkan oleh</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kita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sendiri,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sehingga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kita</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lupa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dengan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muatan</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kosa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kata</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itu</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sendiri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salah</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dalam penggunaannya. Dalam pemakaiannya kita tidak lagi memetakannya dalam bilik-bilik yang berbeda,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semuanya sama dan diposisikan dalam bilik yang sama. Padahal, dalam konstelasi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keilmuan Al-Quran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studi Al-Quran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kosa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kata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dapat</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dikategorikan sebagai satu disiplin ilmu (</w:t>
      </w:r>
      <w:proofErr w:type="spellStart"/>
      <w:r w:rsidRPr="001743E0">
        <w:rPr>
          <w:rFonts w:asciiTheme="majorHAnsi" w:hAnsiTheme="majorHAnsi" w:cstheme="majorBidi"/>
          <w:i/>
          <w:iCs/>
          <w:sz w:val="22"/>
          <w:szCs w:val="22"/>
          <w:lang w:val="en-US"/>
        </w:rPr>
        <w:t>ilm</w:t>
      </w:r>
      <w:proofErr w:type="spellEnd"/>
      <w:r w:rsidRPr="001743E0">
        <w:rPr>
          <w:rFonts w:asciiTheme="majorHAnsi" w:hAnsiTheme="majorHAnsi" w:cstheme="majorBidi"/>
          <w:i/>
          <w:iCs/>
          <w:sz w:val="22"/>
          <w:szCs w:val="22"/>
          <w:lang w:val="en-US"/>
        </w:rPr>
        <w:t xml:space="preserve"> al-tafsir</w:t>
      </w:r>
      <w:r w:rsidRPr="001743E0">
        <w:rPr>
          <w:rFonts w:asciiTheme="majorHAnsi" w:hAnsiTheme="majorHAnsi" w:cstheme="majorBidi"/>
          <w:sz w:val="22"/>
          <w:szCs w:val="22"/>
          <w:lang w:val="en-US"/>
        </w:rPr>
        <w:t>), metodologi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w:t>
      </w:r>
      <w:proofErr w:type="spellStart"/>
      <w:r w:rsidRPr="001743E0">
        <w:rPr>
          <w:rFonts w:asciiTheme="majorHAnsi" w:hAnsiTheme="majorHAnsi" w:cstheme="majorBidi"/>
          <w:i/>
          <w:iCs/>
          <w:sz w:val="22"/>
          <w:szCs w:val="22"/>
          <w:lang w:val="en-US"/>
        </w:rPr>
        <w:t>manhaj</w:t>
      </w:r>
      <w:proofErr w:type="spellEnd"/>
      <w:r w:rsidRPr="001743E0">
        <w:rPr>
          <w:rFonts w:asciiTheme="majorHAnsi" w:hAnsiTheme="majorHAnsi" w:cstheme="majorBidi"/>
          <w:i/>
          <w:iCs/>
          <w:sz w:val="22"/>
          <w:szCs w:val="22"/>
          <w:lang w:val="en-US"/>
        </w:rPr>
        <w:t xml:space="preserve"> al-tafsir</w:t>
      </w:r>
      <w:r w:rsidRPr="001743E0">
        <w:rPr>
          <w:rFonts w:asciiTheme="majorHAnsi" w:hAnsiTheme="majorHAnsi" w:cstheme="majorBidi"/>
          <w:i/>
          <w:iCs/>
          <w:spacing w:val="1"/>
          <w:sz w:val="22"/>
          <w:szCs w:val="22"/>
          <w:lang w:val="en-US"/>
        </w:rPr>
        <w:t xml:space="preserve"> </w:t>
      </w:r>
      <w:r w:rsidRPr="001743E0">
        <w:rPr>
          <w:rFonts w:asciiTheme="majorHAnsi" w:hAnsiTheme="majorHAnsi" w:cstheme="majorBidi"/>
          <w:sz w:val="22"/>
          <w:szCs w:val="22"/>
          <w:lang w:val="en-US"/>
        </w:rPr>
        <w:t>), dan produk kajian (</w:t>
      </w:r>
      <w:r w:rsidRPr="001743E0">
        <w:rPr>
          <w:rFonts w:asciiTheme="majorHAnsi" w:hAnsiTheme="majorHAnsi" w:cstheme="majorBidi"/>
          <w:i/>
          <w:iCs/>
          <w:sz w:val="22"/>
          <w:szCs w:val="22"/>
          <w:lang w:val="en-US"/>
        </w:rPr>
        <w:t>al-tafsir</w:t>
      </w:r>
      <w:r w:rsidRPr="001743E0">
        <w:rPr>
          <w:rFonts w:asciiTheme="majorHAnsi" w:hAnsiTheme="majorHAnsi" w:cstheme="majorBidi"/>
          <w:sz w:val="22"/>
          <w:szCs w:val="22"/>
          <w:lang w:val="en-US"/>
        </w:rPr>
        <w:t>). Bilamana tafsir dan term tafsir kita pilahkan dalam kategori semacam ini</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maka</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7"/>
          <w:sz w:val="22"/>
          <w:szCs w:val="22"/>
          <w:lang w:val="en-US"/>
        </w:rPr>
        <w:t xml:space="preserve"> </w:t>
      </w:r>
      <w:r>
        <w:rPr>
          <w:rFonts w:asciiTheme="majorHAnsi" w:hAnsiTheme="majorHAnsi" w:cstheme="majorBidi"/>
          <w:sz w:val="22"/>
          <w:szCs w:val="22"/>
          <w:lang w:val="en-US"/>
        </w:rPr>
        <w:t>menj</w:t>
      </w:r>
      <w:r w:rsidRPr="001743E0">
        <w:rPr>
          <w:rFonts w:asciiTheme="majorHAnsi" w:hAnsiTheme="majorHAnsi" w:cstheme="majorBidi"/>
          <w:sz w:val="22"/>
          <w:szCs w:val="22"/>
          <w:lang w:val="en-US"/>
        </w:rPr>
        <w:t>adi</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dinamis</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dapat</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beradaptasi</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secara</w:t>
      </w:r>
      <w:r w:rsidRPr="001743E0">
        <w:rPr>
          <w:rFonts w:asciiTheme="majorHAnsi" w:hAnsiTheme="majorHAnsi" w:cstheme="majorBidi"/>
          <w:spacing w:val="-7"/>
          <w:sz w:val="22"/>
          <w:szCs w:val="22"/>
          <w:lang w:val="en-US"/>
        </w:rPr>
        <w:t xml:space="preserve"> </w:t>
      </w:r>
      <w:r>
        <w:rPr>
          <w:rFonts w:asciiTheme="majorHAnsi" w:hAnsiTheme="majorHAnsi" w:cstheme="majorBidi"/>
          <w:sz w:val="22"/>
          <w:szCs w:val="22"/>
          <w:lang w:val="en-US"/>
        </w:rPr>
        <w:t>di</w:t>
      </w:r>
      <w:r w:rsidRPr="001743E0">
        <w:rPr>
          <w:rFonts w:asciiTheme="majorHAnsi" w:hAnsiTheme="majorHAnsi" w:cstheme="majorBidi"/>
          <w:sz w:val="22"/>
          <w:szCs w:val="22"/>
          <w:lang w:val="en-US"/>
        </w:rPr>
        <w:t>alogis</w:t>
      </w:r>
      <w:r w:rsidRPr="001743E0">
        <w:rPr>
          <w:rFonts w:asciiTheme="majorHAnsi" w:hAnsiTheme="majorHAnsi" w:cstheme="majorBidi"/>
          <w:spacing w:val="-7"/>
          <w:sz w:val="22"/>
          <w:szCs w:val="22"/>
          <w:lang w:val="en-US"/>
        </w:rPr>
        <w:t xml:space="preserve"> </w:t>
      </w:r>
      <w:r w:rsidRPr="001743E0">
        <w:rPr>
          <w:rFonts w:asciiTheme="majorHAnsi" w:hAnsiTheme="majorHAnsi" w:cstheme="majorBidi"/>
          <w:sz w:val="22"/>
          <w:szCs w:val="22"/>
          <w:lang w:val="en-US"/>
        </w:rPr>
        <w:t>dengan</w:t>
      </w:r>
      <w:r w:rsidRPr="001743E0">
        <w:rPr>
          <w:rFonts w:asciiTheme="majorHAnsi" w:hAnsiTheme="majorHAnsi" w:cstheme="majorBidi"/>
          <w:spacing w:val="-7"/>
          <w:sz w:val="22"/>
          <w:szCs w:val="22"/>
          <w:lang w:val="en-US"/>
        </w:rPr>
        <w:t xml:space="preserve"> </w:t>
      </w:r>
      <w:r>
        <w:rPr>
          <w:rFonts w:asciiTheme="majorHAnsi" w:hAnsiTheme="majorHAnsi" w:cstheme="majorBidi"/>
          <w:sz w:val="22"/>
          <w:szCs w:val="22"/>
          <w:lang w:val="en-US"/>
        </w:rPr>
        <w:t>dialekti</w:t>
      </w:r>
      <w:r w:rsidRPr="001743E0">
        <w:rPr>
          <w:rFonts w:asciiTheme="majorHAnsi" w:hAnsiTheme="majorHAnsi" w:cstheme="majorBidi"/>
          <w:sz w:val="22"/>
          <w:szCs w:val="22"/>
          <w:lang w:val="en-US"/>
        </w:rPr>
        <w:t>ka sosio budaya masyarakat di mana tafsir itu dikembangkan.</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cstheme="majorBidi"/>
          <w:spacing w:val="-17"/>
          <w:sz w:val="22"/>
          <w:szCs w:val="22"/>
          <w:lang w:val="en-US"/>
        </w:rPr>
        <w:lastRenderedPageBreak/>
        <w:t>T</w:t>
      </w:r>
      <w:r w:rsidRPr="001743E0">
        <w:rPr>
          <w:rFonts w:asciiTheme="majorHAnsi" w:hAnsiTheme="majorHAnsi" w:cstheme="majorBidi"/>
          <w:sz w:val="22"/>
          <w:szCs w:val="22"/>
          <w:lang w:val="en-US"/>
        </w:rPr>
        <w:t>afsir dalam berbagai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bentuk, muatan, dan kategorinya merupakan sesuatu yang berkembang</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tidak</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pernah</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berhenti</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pada</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titik</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tertentu.</w:t>
      </w:r>
      <w:r w:rsidRPr="001743E0">
        <w:rPr>
          <w:rFonts w:asciiTheme="majorHAnsi" w:hAnsiTheme="majorHAnsi" w:cstheme="majorBidi"/>
          <w:spacing w:val="-16"/>
          <w:sz w:val="22"/>
          <w:szCs w:val="22"/>
          <w:lang w:val="en-US"/>
        </w:rPr>
        <w:t xml:space="preserve"> </w:t>
      </w:r>
      <w:r w:rsidRPr="001743E0">
        <w:rPr>
          <w:rFonts w:asciiTheme="majorHAnsi" w:hAnsiTheme="majorHAnsi" w:cstheme="majorBidi"/>
          <w:sz w:val="22"/>
          <w:szCs w:val="22"/>
          <w:lang w:val="en-US"/>
        </w:rPr>
        <w:t>Baik</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produk,</w:t>
      </w:r>
      <w:r w:rsidRPr="001743E0">
        <w:rPr>
          <w:rFonts w:asciiTheme="majorHAnsi" w:hAnsiTheme="majorHAnsi" w:cstheme="majorBidi"/>
          <w:spacing w:val="-17"/>
          <w:sz w:val="22"/>
          <w:szCs w:val="22"/>
          <w:lang w:val="en-US"/>
        </w:rPr>
        <w:t xml:space="preserve"> </w:t>
      </w:r>
      <w:r w:rsidRPr="001743E0">
        <w:rPr>
          <w:rFonts w:asciiTheme="majorHAnsi" w:hAnsiTheme="majorHAnsi" w:cstheme="majorBidi"/>
          <w:sz w:val="22"/>
          <w:szCs w:val="22"/>
          <w:lang w:val="en-US"/>
        </w:rPr>
        <w:t>tafsir sebagai</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proses,</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maupun</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sebuah</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disiplin</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ilmu. </w:t>
      </w:r>
      <w:r w:rsidRPr="001743E0">
        <w:rPr>
          <w:rFonts w:asciiTheme="majorHAnsi" w:hAnsiTheme="majorHAnsi" w:cstheme="majorBidi"/>
          <w:spacing w:val="-17"/>
          <w:sz w:val="22"/>
          <w:szCs w:val="22"/>
          <w:lang w:val="en-US"/>
        </w:rPr>
        <w:t>T</w:t>
      </w:r>
      <w:r w:rsidRPr="001743E0">
        <w:rPr>
          <w:rFonts w:asciiTheme="majorHAnsi" w:hAnsiTheme="majorHAnsi" w:cstheme="majorBidi"/>
          <w:sz w:val="22"/>
          <w:szCs w:val="22"/>
          <w:lang w:val="en-US"/>
        </w:rPr>
        <w:t>afsir</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tidak</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pernah</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berhenti pada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satu</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episode</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w:t>
      </w:r>
      <w:proofErr w:type="spellStart"/>
      <w:r w:rsidRPr="001743E0">
        <w:rPr>
          <w:rFonts w:asciiTheme="majorHAnsi" w:hAnsiTheme="majorHAnsi" w:cstheme="majorBidi"/>
          <w:i/>
          <w:iCs/>
          <w:sz w:val="22"/>
          <w:szCs w:val="22"/>
          <w:lang w:val="en-US"/>
        </w:rPr>
        <w:t>tabaqat</w:t>
      </w:r>
      <w:proofErr w:type="spellEnd"/>
      <w:r w:rsidRPr="001743E0">
        <w:rPr>
          <w:rFonts w:asciiTheme="majorHAnsi" w:hAnsiTheme="majorHAnsi" w:cstheme="majorBidi"/>
          <w:sz w:val="22"/>
          <w:szCs w:val="22"/>
          <w:lang w:val="en-US"/>
        </w:rPr>
        <w:t>), tidak</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baku dalam suatu produk tafsir</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yang mapan,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dan tidak pula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maksimal</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hanya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dengan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suatu</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metodologi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proses</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permanent. Al-Quran sebagai sesuatu (baca kitab atau teks) yang dijadikan sebagai obyek tafsir hendaklah diasumsikan sebagai teks yang berlaku universal dan cocok untuk semua waktu dan tempat (</w:t>
      </w:r>
      <w:proofErr w:type="spellStart"/>
      <w:r w:rsidRPr="001743E0">
        <w:rPr>
          <w:rFonts w:asciiTheme="majorHAnsi" w:hAnsiTheme="majorHAnsi" w:cstheme="majorBidi"/>
          <w:i/>
          <w:iCs/>
          <w:sz w:val="22"/>
          <w:szCs w:val="22"/>
          <w:lang w:val="en-US"/>
        </w:rPr>
        <w:t>shalihun</w:t>
      </w:r>
      <w:proofErr w:type="spellEnd"/>
      <w:r w:rsidRPr="001743E0">
        <w:rPr>
          <w:rFonts w:asciiTheme="majorHAnsi" w:hAnsiTheme="majorHAnsi" w:cstheme="majorBidi"/>
          <w:i/>
          <w:iCs/>
          <w:sz w:val="22"/>
          <w:szCs w:val="22"/>
          <w:lang w:val="en-US"/>
        </w:rPr>
        <w:t xml:space="preserve"> li </w:t>
      </w:r>
      <w:proofErr w:type="spellStart"/>
      <w:r w:rsidRPr="001743E0">
        <w:rPr>
          <w:rFonts w:asciiTheme="majorHAnsi" w:hAnsiTheme="majorHAnsi" w:cstheme="majorBidi"/>
          <w:i/>
          <w:iCs/>
          <w:sz w:val="22"/>
          <w:szCs w:val="22"/>
          <w:lang w:val="en-US"/>
        </w:rPr>
        <w:t>kulli</w:t>
      </w:r>
      <w:proofErr w:type="spellEnd"/>
      <w:r w:rsidRPr="001743E0">
        <w:rPr>
          <w:rFonts w:asciiTheme="majorHAnsi" w:hAnsiTheme="majorHAnsi" w:cstheme="majorBidi"/>
          <w:i/>
          <w:iCs/>
          <w:sz w:val="22"/>
          <w:szCs w:val="22"/>
          <w:lang w:val="en-US"/>
        </w:rPr>
        <w:t xml:space="preserve"> zaman wa makan</w:t>
      </w:r>
      <w:r w:rsidRPr="001743E0">
        <w:rPr>
          <w:rFonts w:asciiTheme="majorHAnsi" w:hAnsiTheme="majorHAnsi" w:cstheme="majorBidi"/>
          <w:sz w:val="22"/>
          <w:szCs w:val="22"/>
          <w:lang w:val="en-US"/>
        </w:rPr>
        <w:t>) dan menjadi kekuatan untuk makhluk hidup dan alam raya (</w:t>
      </w:r>
      <w:proofErr w:type="spellStart"/>
      <w:r w:rsidRPr="001743E0">
        <w:rPr>
          <w:rFonts w:asciiTheme="majorHAnsi" w:hAnsiTheme="majorHAnsi" w:cstheme="majorBidi"/>
          <w:i/>
          <w:iCs/>
          <w:sz w:val="22"/>
          <w:szCs w:val="22"/>
          <w:lang w:val="en-US"/>
        </w:rPr>
        <w:t>rahmatan</w:t>
      </w:r>
      <w:proofErr w:type="spellEnd"/>
      <w:r w:rsidRPr="001743E0">
        <w:rPr>
          <w:rFonts w:asciiTheme="majorHAnsi" w:hAnsiTheme="majorHAnsi" w:cstheme="majorBidi"/>
          <w:i/>
          <w:iCs/>
          <w:sz w:val="22"/>
          <w:szCs w:val="22"/>
          <w:lang w:val="en-US"/>
        </w:rPr>
        <w:t xml:space="preserve"> li al-‘alamin</w:t>
      </w:r>
      <w:r w:rsidRPr="001743E0">
        <w:rPr>
          <w:rFonts w:asciiTheme="majorHAnsi" w:hAnsiTheme="majorHAnsi" w:cstheme="majorBidi"/>
          <w:sz w:val="22"/>
          <w:szCs w:val="22"/>
          <w:lang w:val="en-US"/>
        </w:rPr>
        <w:t>). Maka dalam kerangka dan bingkai semacam ini pesan-pesan moral dan teologis</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Al-Quran dapat dihadapkan pada jawaban semua problem dan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tantangan yang</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harus dijawab</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pada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setiap</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saat</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terus</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berkembang, terutama masalah-masalah kontempore</w:t>
      </w:r>
      <w:r w:rsidRPr="001743E0">
        <w:rPr>
          <w:rFonts w:asciiTheme="majorHAnsi" w:hAnsiTheme="majorHAnsi" w:cstheme="majorBidi"/>
          <w:spacing w:val="-14"/>
          <w:sz w:val="22"/>
          <w:szCs w:val="22"/>
          <w:lang w:val="en-US"/>
        </w:rPr>
        <w:t>r</w:t>
      </w:r>
      <w:r w:rsidRPr="001743E0">
        <w:rPr>
          <w:rFonts w:asciiTheme="majorHAnsi" w:hAnsiTheme="majorHAnsi" w:cstheme="majorBidi"/>
          <w:sz w:val="22"/>
          <w:szCs w:val="22"/>
          <w:lang w:val="en-US"/>
        </w:rPr>
        <w:t>.</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cstheme="majorBidi"/>
          <w:spacing w:val="-17"/>
          <w:sz w:val="22"/>
          <w:szCs w:val="22"/>
          <w:lang w:val="en-US"/>
        </w:rPr>
        <w:t>T</w:t>
      </w:r>
      <w:r w:rsidRPr="001743E0">
        <w:rPr>
          <w:rFonts w:asciiTheme="majorHAnsi" w:hAnsiTheme="majorHAnsi" w:cstheme="majorBidi"/>
          <w:sz w:val="22"/>
          <w:szCs w:val="22"/>
          <w:lang w:val="en-US"/>
        </w:rPr>
        <w:t>afsir sebagai produk yang muncul dalam karya-karya tafsir biasanya tidak terlepas dari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nuansa</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kontroversial</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nuansa</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ini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dalam</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lingkaran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penafsiran Al-Quran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bukanlah sesuatu jumud,</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 xml:space="preserve">statis dan tidak menguntungkan, tetapi justru kontroversial tersebut menginspirasikan bagi </w:t>
      </w:r>
      <w:proofErr w:type="spellStart"/>
      <w:r w:rsidRPr="001743E0">
        <w:rPr>
          <w:rFonts w:asciiTheme="majorHAnsi" w:hAnsiTheme="majorHAnsi" w:cstheme="majorBidi"/>
          <w:i/>
          <w:iCs/>
          <w:sz w:val="22"/>
          <w:szCs w:val="22"/>
          <w:lang w:val="en-US"/>
        </w:rPr>
        <w:t>mufassir</w:t>
      </w:r>
      <w:proofErr w:type="spellEnd"/>
      <w:r w:rsidRPr="001743E0">
        <w:rPr>
          <w:rFonts w:asciiTheme="majorHAnsi" w:hAnsiTheme="majorHAnsi" w:cstheme="majorBidi"/>
          <w:sz w:val="22"/>
          <w:szCs w:val="22"/>
          <w:lang w:val="en-US"/>
        </w:rPr>
        <w:t xml:space="preserve"> dan tafsiran berikutnya. Produk-produk tafsir tersebut </w:t>
      </w:r>
      <w:proofErr w:type="spellStart"/>
      <w:r w:rsidRPr="001743E0">
        <w:rPr>
          <w:rFonts w:asciiTheme="majorHAnsi" w:hAnsiTheme="majorHAnsi" w:cstheme="majorBidi"/>
          <w:sz w:val="22"/>
          <w:szCs w:val="22"/>
          <w:lang w:val="en-US"/>
        </w:rPr>
        <w:t>meng</w:t>
      </w:r>
      <w:r w:rsidR="00DD517C">
        <w:rPr>
          <w:rFonts w:asciiTheme="majorHAnsi" w:hAnsiTheme="majorHAnsi" w:cstheme="majorBidi"/>
          <w:sz w:val="22"/>
          <w:szCs w:val="22"/>
          <w:lang w:val="en-US"/>
        </w:rPr>
        <w:t>-</w:t>
      </w:r>
      <w:r w:rsidRPr="001743E0">
        <w:rPr>
          <w:rFonts w:asciiTheme="majorHAnsi" w:hAnsiTheme="majorHAnsi" w:cstheme="majorBidi"/>
          <w:sz w:val="22"/>
          <w:szCs w:val="22"/>
          <w:lang w:val="en-US"/>
        </w:rPr>
        <w:t>inspirasikan</w:t>
      </w:r>
      <w:proofErr w:type="spellEnd"/>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para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ilmu</w:t>
      </w:r>
      <w:r>
        <w:rPr>
          <w:rFonts w:asciiTheme="majorHAnsi" w:hAnsiTheme="majorHAnsi" w:cstheme="majorBidi"/>
          <w:sz w:val="22"/>
          <w:szCs w:val="22"/>
          <w:lang w:val="en-US"/>
        </w:rPr>
        <w:t>w</w:t>
      </w:r>
      <w:r w:rsidRPr="001743E0">
        <w:rPr>
          <w:rFonts w:asciiTheme="majorHAnsi" w:hAnsiTheme="majorHAnsi" w:cstheme="majorBidi"/>
          <w:sz w:val="22"/>
          <w:szCs w:val="22"/>
          <w:lang w:val="en-US"/>
        </w:rPr>
        <w:t>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khususnya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bagi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para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ilmu</w:t>
      </w:r>
      <w:r>
        <w:rPr>
          <w:rFonts w:asciiTheme="majorHAnsi" w:hAnsiTheme="majorHAnsi" w:cstheme="majorBidi"/>
          <w:sz w:val="22"/>
          <w:szCs w:val="22"/>
          <w:lang w:val="en-US"/>
        </w:rPr>
        <w:t>w</w:t>
      </w:r>
      <w:r w:rsidRPr="001743E0">
        <w:rPr>
          <w:rFonts w:asciiTheme="majorHAnsi" w:hAnsiTheme="majorHAnsi" w:cstheme="majorBidi"/>
          <w:sz w:val="22"/>
          <w:szCs w:val="22"/>
          <w:lang w:val="en-US"/>
        </w:rPr>
        <w:t>an</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Muslim,</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pada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 xml:space="preserve">gilirannya menginspirasikan para </w:t>
      </w:r>
      <w:proofErr w:type="spellStart"/>
      <w:r w:rsidRPr="001743E0">
        <w:rPr>
          <w:rFonts w:asciiTheme="majorHAnsi" w:hAnsiTheme="majorHAnsi" w:cstheme="majorBidi"/>
          <w:i/>
          <w:iCs/>
          <w:sz w:val="22"/>
          <w:szCs w:val="22"/>
          <w:lang w:val="en-US"/>
        </w:rPr>
        <w:t>mufassir</w:t>
      </w:r>
      <w:proofErr w:type="spellEnd"/>
      <w:r w:rsidRPr="001743E0">
        <w:rPr>
          <w:rFonts w:asciiTheme="majorHAnsi" w:hAnsiTheme="majorHAnsi" w:cstheme="majorBidi"/>
          <w:i/>
          <w:iCs/>
          <w:sz w:val="22"/>
          <w:szCs w:val="22"/>
          <w:lang w:val="en-US"/>
        </w:rPr>
        <w:t xml:space="preserve"> </w:t>
      </w:r>
      <w:r w:rsidRPr="001743E0">
        <w:rPr>
          <w:rFonts w:asciiTheme="majorHAnsi" w:hAnsiTheme="majorHAnsi" w:cstheme="majorBidi"/>
          <w:sz w:val="22"/>
          <w:szCs w:val="22"/>
          <w:lang w:val="en-US"/>
        </w:rPr>
        <w:t>untuk menggali metode tafsir yang lebih relevan dalam upaya  menafsirkan</w:t>
      </w:r>
      <w:r w:rsidRPr="001743E0">
        <w:rPr>
          <w:rFonts w:asciiTheme="majorHAnsi" w:hAnsiTheme="majorHAnsi" w:cstheme="majorBidi"/>
          <w:spacing w:val="46"/>
          <w:sz w:val="22"/>
          <w:szCs w:val="22"/>
          <w:lang w:val="en-US"/>
        </w:rPr>
        <w:t xml:space="preserve"> </w:t>
      </w:r>
      <w:r w:rsidRPr="001743E0">
        <w:rPr>
          <w:rFonts w:asciiTheme="majorHAnsi" w:hAnsiTheme="majorHAnsi" w:cstheme="majorBidi"/>
          <w:sz w:val="22"/>
          <w:szCs w:val="22"/>
          <w:lang w:val="en-US"/>
        </w:rPr>
        <w:t>Al-Quran  sebagai  kumpulan  kehendak</w:t>
      </w:r>
      <w:r w:rsidRPr="001743E0">
        <w:rPr>
          <w:rFonts w:asciiTheme="majorHAnsi" w:hAnsiTheme="majorHAnsi" w:cstheme="majorBidi"/>
          <w:spacing w:val="46"/>
          <w:sz w:val="22"/>
          <w:szCs w:val="22"/>
          <w:lang w:val="en-US"/>
        </w:rPr>
        <w:t xml:space="preserve"> </w:t>
      </w:r>
      <w:r w:rsidRPr="001743E0">
        <w:rPr>
          <w:rFonts w:asciiTheme="majorHAnsi" w:hAnsiTheme="majorHAnsi" w:cstheme="majorBidi"/>
          <w:sz w:val="22"/>
          <w:szCs w:val="22"/>
          <w:lang w:val="en-US"/>
        </w:rPr>
        <w:t>Allah.  Dengan  sikap  dan paradigma</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semacam</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ini</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komitmen</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pernyataan</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kita</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menyatakan</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Al-Quran</w:t>
      </w:r>
      <w:r w:rsidRPr="001743E0">
        <w:rPr>
          <w:rFonts w:asciiTheme="majorHAnsi" w:hAnsiTheme="majorHAnsi" w:cstheme="majorBidi"/>
          <w:spacing w:val="-11"/>
          <w:sz w:val="22"/>
          <w:szCs w:val="22"/>
          <w:lang w:val="en-US"/>
        </w:rPr>
        <w:t xml:space="preserve"> </w:t>
      </w:r>
      <w:r w:rsidRPr="001743E0">
        <w:rPr>
          <w:rFonts w:asciiTheme="majorHAnsi" w:hAnsiTheme="majorHAnsi" w:cstheme="majorBidi"/>
          <w:sz w:val="22"/>
          <w:szCs w:val="22"/>
          <w:lang w:val="en-US"/>
        </w:rPr>
        <w:t>sebagai kitab</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suci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senantiasa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dapat</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menjawab</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persoalan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zaman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sebagaimana dijanjikan Allah dapat dilakukan secara aplikatif.</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cstheme="majorBidi"/>
          <w:spacing w:val="-17"/>
          <w:sz w:val="22"/>
          <w:szCs w:val="22"/>
          <w:lang w:val="en-US"/>
        </w:rPr>
        <w:t>T</w:t>
      </w:r>
      <w:r w:rsidRPr="001743E0">
        <w:rPr>
          <w:rFonts w:asciiTheme="majorHAnsi" w:hAnsiTheme="majorHAnsi" w:cstheme="majorBidi"/>
          <w:sz w:val="22"/>
          <w:szCs w:val="22"/>
          <w:lang w:val="en-US"/>
        </w:rPr>
        <w:t>afsir</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sebuah</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disiplin</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ilmu</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proses</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penemuan</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petunjuk</w:t>
      </w:r>
      <w:r w:rsidRPr="001743E0">
        <w:rPr>
          <w:rFonts w:asciiTheme="majorHAnsi" w:hAnsiTheme="majorHAnsi" w:cstheme="majorBidi"/>
          <w:spacing w:val="-3"/>
          <w:sz w:val="22"/>
          <w:szCs w:val="22"/>
          <w:lang w:val="en-US"/>
        </w:rPr>
        <w:t xml:space="preserve"> </w:t>
      </w:r>
      <w:r w:rsidRPr="001743E0">
        <w:rPr>
          <w:rFonts w:asciiTheme="majorHAnsi" w:hAnsiTheme="majorHAnsi" w:cstheme="majorBidi"/>
          <w:sz w:val="22"/>
          <w:szCs w:val="22"/>
          <w:lang w:val="en-US"/>
        </w:rPr>
        <w:t>Al-Quran</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dituntut agar</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senantiasa menyesuaikan diri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dengan tuntutan zaman dan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problema yang</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sedang dihadapi,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sehingga</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produk</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dan Al-Quran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obyek</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 xml:space="preserve">menjadi sumber ajaran agama dapat </w:t>
      </w:r>
      <w:r w:rsidRPr="001743E0">
        <w:rPr>
          <w:rFonts w:asciiTheme="majorHAnsi" w:hAnsiTheme="majorHAnsi" w:cstheme="majorBidi"/>
          <w:sz w:val="22"/>
          <w:szCs w:val="22"/>
          <w:lang w:val="en-US"/>
        </w:rPr>
        <w:lastRenderedPageBreak/>
        <w:t xml:space="preserve">digali dan dipraktekkan dalam kehidupan beragama. Secara historis, Mulai dari masa klasik sampai tibanya masa modern upaya para </w:t>
      </w:r>
      <w:proofErr w:type="spellStart"/>
      <w:r w:rsidRPr="001743E0">
        <w:rPr>
          <w:rFonts w:asciiTheme="majorHAnsi" w:hAnsiTheme="majorHAnsi" w:cstheme="majorBidi"/>
          <w:i/>
          <w:iCs/>
          <w:sz w:val="22"/>
          <w:szCs w:val="22"/>
          <w:lang w:val="en-US"/>
        </w:rPr>
        <w:t>mufassir</w:t>
      </w:r>
      <w:proofErr w:type="spellEnd"/>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untuk</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menafsirkan Al-Quran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melalaui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kelompok</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keagamaan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telah</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 xml:space="preserve">dilakukan. Baik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atas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nama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individu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maupun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kelompok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keagamaan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tertentu.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 xml:space="preserve">Upaya </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penafsiran tersebut telah melewati berbagai fase yang sangat panjang dan penuh kontroversial. Nuansa kontroversial dan kompleksitas penafsiran telah mewarnai dinamika penafsiran kitab suci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Al-Quran.</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cstheme="majorBidi"/>
          <w:sz w:val="22"/>
          <w:szCs w:val="22"/>
          <w:lang w:val="en-US"/>
        </w:rPr>
        <w:t>Pada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masa-masa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awal</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sejarah</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penafsiran Al-Quran,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upaya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penafsiran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masih</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terpusat dan terikat pada teks kitab suci, upaya untuk menjaga keutuhan teks masih sangat tinggi sekali.</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Namun,</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seiring</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dengan</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kemajuan</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perkembangan</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ilmu</w:t>
      </w:r>
      <w:r w:rsidRPr="001743E0">
        <w:rPr>
          <w:rFonts w:asciiTheme="majorHAnsi" w:hAnsiTheme="majorHAnsi" w:cstheme="majorBidi"/>
          <w:spacing w:val="22"/>
          <w:sz w:val="22"/>
          <w:szCs w:val="22"/>
          <w:lang w:val="en-US"/>
        </w:rPr>
        <w:t xml:space="preserve"> </w:t>
      </w:r>
      <w:r w:rsidRPr="001743E0">
        <w:rPr>
          <w:rFonts w:asciiTheme="majorHAnsi" w:hAnsiTheme="majorHAnsi" w:cstheme="majorBidi"/>
          <w:sz w:val="22"/>
          <w:szCs w:val="22"/>
          <w:lang w:val="en-US"/>
        </w:rPr>
        <w:t>pengetahuan   serta terus bermunculannya tantangan modernitas dan berbagai macam persoalan kehidupan keagamaan,</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upaya</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untuk</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menafsirkan</w:t>
      </w:r>
      <w:r w:rsidRPr="001743E0">
        <w:rPr>
          <w:rFonts w:asciiTheme="majorHAnsi" w:hAnsiTheme="majorHAnsi" w:cstheme="majorBidi"/>
          <w:spacing w:val="-23"/>
          <w:sz w:val="22"/>
          <w:szCs w:val="22"/>
          <w:lang w:val="en-US"/>
        </w:rPr>
        <w:t xml:space="preserve"> </w:t>
      </w:r>
      <w:r w:rsidRPr="001743E0">
        <w:rPr>
          <w:rFonts w:asciiTheme="majorHAnsi" w:hAnsiTheme="majorHAnsi" w:cstheme="majorBidi"/>
          <w:sz w:val="22"/>
          <w:szCs w:val="22"/>
          <w:lang w:val="en-US"/>
        </w:rPr>
        <w:t>Al-Quran</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secara</w:t>
      </w:r>
      <w:r w:rsidRPr="001743E0">
        <w:rPr>
          <w:rFonts w:asciiTheme="majorHAnsi" w:hAnsiTheme="majorHAnsi" w:cstheme="majorBidi"/>
          <w:spacing w:val="-9"/>
          <w:sz w:val="22"/>
          <w:szCs w:val="22"/>
          <w:lang w:val="en-US"/>
        </w:rPr>
        <w:t xml:space="preserve"> </w:t>
      </w:r>
      <w:r w:rsidRPr="001743E0">
        <w:rPr>
          <w:rFonts w:asciiTheme="majorHAnsi" w:hAnsiTheme="majorHAnsi" w:cstheme="majorBidi"/>
          <w:sz w:val="22"/>
          <w:szCs w:val="22"/>
          <w:lang w:val="en-US"/>
        </w:rPr>
        <w:t>aplikatif</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terus</w:t>
      </w:r>
      <w:r w:rsidRPr="001743E0">
        <w:rPr>
          <w:rFonts w:asciiTheme="majorHAnsi" w:hAnsiTheme="majorHAnsi" w:cstheme="majorBidi"/>
          <w:spacing w:val="-10"/>
          <w:sz w:val="22"/>
          <w:szCs w:val="22"/>
          <w:lang w:val="en-US"/>
        </w:rPr>
        <w:t xml:space="preserve"> </w:t>
      </w:r>
      <w:r w:rsidRPr="001743E0">
        <w:rPr>
          <w:rFonts w:asciiTheme="majorHAnsi" w:hAnsiTheme="majorHAnsi" w:cstheme="majorBidi"/>
          <w:sz w:val="22"/>
          <w:szCs w:val="22"/>
          <w:lang w:val="en-US"/>
        </w:rPr>
        <w:t>ditawarkan,</w:t>
      </w:r>
      <w:r w:rsidRPr="001743E0">
        <w:rPr>
          <w:rFonts w:asciiTheme="majorHAnsi" w:hAnsiTheme="majorHAnsi" w:cstheme="majorBidi"/>
          <w:spacing w:val="-9"/>
          <w:sz w:val="22"/>
          <w:szCs w:val="22"/>
          <w:lang w:val="en-US"/>
        </w:rPr>
        <w:t xml:space="preserve"> </w:t>
      </w:r>
      <w:r w:rsidRPr="001743E0">
        <w:rPr>
          <w:rFonts w:asciiTheme="majorHAnsi" w:hAnsiTheme="majorHAnsi" w:cstheme="majorBidi"/>
          <w:sz w:val="22"/>
          <w:szCs w:val="22"/>
          <w:lang w:val="en-US"/>
        </w:rPr>
        <w:t>terutama oleh g</w:t>
      </w:r>
      <w:r>
        <w:rPr>
          <w:rFonts w:asciiTheme="majorHAnsi" w:hAnsiTheme="majorHAnsi" w:cstheme="majorBidi"/>
          <w:sz w:val="22"/>
          <w:szCs w:val="22"/>
          <w:lang w:val="en-US"/>
        </w:rPr>
        <w:t xml:space="preserve">enerasi </w:t>
      </w:r>
      <w:proofErr w:type="spellStart"/>
      <w:r w:rsidRPr="001743E0">
        <w:rPr>
          <w:rFonts w:asciiTheme="majorHAnsi" w:hAnsiTheme="majorHAnsi" w:cstheme="majorBidi"/>
          <w:i/>
          <w:iCs/>
          <w:sz w:val="22"/>
          <w:szCs w:val="22"/>
          <w:lang w:val="en-US"/>
        </w:rPr>
        <w:t>mufassir</w:t>
      </w:r>
      <w:proofErr w:type="spellEnd"/>
      <w:r w:rsidRPr="001743E0">
        <w:rPr>
          <w:rFonts w:asciiTheme="majorHAnsi" w:hAnsiTheme="majorHAnsi" w:cstheme="majorBidi"/>
          <w:sz w:val="22"/>
          <w:szCs w:val="22"/>
          <w:lang w:val="en-US"/>
        </w:rPr>
        <w:t xml:space="preserve"> kontempore</w:t>
      </w:r>
      <w:r w:rsidRPr="001743E0">
        <w:rPr>
          <w:rFonts w:asciiTheme="majorHAnsi" w:hAnsiTheme="majorHAnsi" w:cstheme="majorBidi"/>
          <w:spacing w:val="-14"/>
          <w:sz w:val="22"/>
          <w:szCs w:val="22"/>
          <w:lang w:val="en-US"/>
        </w:rPr>
        <w:t>r</w:t>
      </w:r>
      <w:r w:rsidRPr="001743E0">
        <w:rPr>
          <w:rFonts w:asciiTheme="majorHAnsi" w:hAnsiTheme="majorHAnsi" w:cstheme="majorBidi"/>
          <w:sz w:val="22"/>
          <w:szCs w:val="22"/>
          <w:lang w:val="en-US"/>
        </w:rPr>
        <w:t>.</w:t>
      </w:r>
    </w:p>
    <w:p w:rsidR="001743E0" w:rsidRPr="001743E0" w:rsidRDefault="001743E0" w:rsidP="001743E0">
      <w:pPr>
        <w:ind w:firstLine="720"/>
        <w:jc w:val="both"/>
        <w:rPr>
          <w:rFonts w:asciiTheme="majorHAnsi" w:hAnsiTheme="majorHAnsi" w:cstheme="majorBidi"/>
          <w:sz w:val="22"/>
          <w:szCs w:val="22"/>
          <w:lang w:val="en-US"/>
        </w:rPr>
      </w:pPr>
      <w:r w:rsidRPr="001743E0">
        <w:rPr>
          <w:rFonts w:asciiTheme="majorHAnsi" w:hAnsiTheme="majorHAnsi" w:cstheme="majorBidi"/>
          <w:sz w:val="22"/>
          <w:szCs w:val="22"/>
          <w:lang w:val="en-US"/>
        </w:rPr>
        <w:t>Di</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sisi</w:t>
      </w:r>
      <w:r w:rsidRPr="001743E0">
        <w:rPr>
          <w:rFonts w:asciiTheme="majorHAnsi" w:hAnsiTheme="majorHAnsi" w:cstheme="majorBidi"/>
          <w:spacing w:val="-28"/>
          <w:sz w:val="22"/>
          <w:szCs w:val="22"/>
          <w:lang w:val="en-US"/>
        </w:rPr>
        <w:t xml:space="preserve"> </w:t>
      </w:r>
      <w:proofErr w:type="spellStart"/>
      <w:r w:rsidRPr="001743E0">
        <w:rPr>
          <w:rFonts w:asciiTheme="majorHAnsi" w:hAnsiTheme="majorHAnsi" w:cstheme="majorBidi"/>
          <w:sz w:val="22"/>
          <w:szCs w:val="22"/>
          <w:lang w:val="en-US"/>
        </w:rPr>
        <w:t>lain</w:t>
      </w:r>
      <w:proofErr w:type="spellEnd"/>
      <w:r w:rsidRPr="001743E0">
        <w:rPr>
          <w:rFonts w:asciiTheme="majorHAnsi" w:hAnsiTheme="majorHAnsi" w:cstheme="majorBidi"/>
          <w:sz w:val="22"/>
          <w:szCs w:val="22"/>
          <w:lang w:val="en-US"/>
        </w:rPr>
        <w:t>,</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munculnya</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upaya</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semacam</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ini</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tidak</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terlepas</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dari</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anggapan</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bahwa</w:t>
      </w:r>
      <w:r w:rsidRPr="001743E0">
        <w:rPr>
          <w:rFonts w:asciiTheme="majorHAnsi" w:hAnsiTheme="majorHAnsi" w:cstheme="majorBidi"/>
          <w:spacing w:val="-28"/>
          <w:sz w:val="22"/>
          <w:szCs w:val="22"/>
          <w:lang w:val="en-US"/>
        </w:rPr>
        <w:t xml:space="preserve"> </w:t>
      </w:r>
      <w:r w:rsidRPr="001743E0">
        <w:rPr>
          <w:rFonts w:asciiTheme="majorHAnsi" w:hAnsiTheme="majorHAnsi" w:cstheme="majorBidi"/>
          <w:sz w:val="22"/>
          <w:szCs w:val="22"/>
          <w:lang w:val="en-US"/>
        </w:rPr>
        <w:t xml:space="preserve">kegiatan penafsiran pada masa-masa sebelumnya dianggap tidak lebih </w:t>
      </w:r>
      <w:r>
        <w:rPr>
          <w:rFonts w:asciiTheme="majorHAnsi" w:hAnsiTheme="majorHAnsi" w:cstheme="majorBidi"/>
          <w:sz w:val="22"/>
          <w:szCs w:val="22"/>
          <w:lang w:val="en-US"/>
        </w:rPr>
        <w:t>dari upaya menampilkan pendapat-</w:t>
      </w:r>
      <w:r w:rsidRPr="001743E0">
        <w:rPr>
          <w:rFonts w:asciiTheme="majorHAnsi" w:hAnsiTheme="majorHAnsi" w:cstheme="majorBidi"/>
          <w:sz w:val="22"/>
          <w:szCs w:val="22"/>
          <w:lang w:val="en-US"/>
        </w:rPr>
        <w:t xml:space="preserve">pendapat berbeda dari </w:t>
      </w:r>
      <w:proofErr w:type="spellStart"/>
      <w:r w:rsidRPr="001743E0">
        <w:rPr>
          <w:rFonts w:asciiTheme="majorHAnsi" w:hAnsiTheme="majorHAnsi" w:cstheme="majorBidi"/>
          <w:i/>
          <w:iCs/>
          <w:sz w:val="22"/>
          <w:szCs w:val="22"/>
          <w:lang w:val="en-US"/>
        </w:rPr>
        <w:t>mufassir</w:t>
      </w:r>
      <w:proofErr w:type="spellEnd"/>
      <w:r w:rsidRPr="001743E0">
        <w:rPr>
          <w:rFonts w:asciiTheme="majorHAnsi" w:hAnsiTheme="majorHAnsi" w:cstheme="majorBidi"/>
          <w:sz w:val="22"/>
          <w:szCs w:val="22"/>
          <w:lang w:val="en-US"/>
        </w:rPr>
        <w:t xml:space="preserve"> yang sudah ada, sehingga pada gilirannya petunjuk</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utama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dijadikan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tujuan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diturunkannya Al-Quran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tidak</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te</w:t>
      </w:r>
      <w:r w:rsidRPr="001743E0">
        <w:rPr>
          <w:rFonts w:asciiTheme="majorHAnsi" w:hAnsiTheme="majorHAnsi" w:cstheme="majorBidi"/>
          <w:spacing w:val="-4"/>
          <w:sz w:val="22"/>
          <w:szCs w:val="22"/>
          <w:lang w:val="en-US"/>
        </w:rPr>
        <w:t>r</w:t>
      </w:r>
      <w:r w:rsidRPr="001743E0">
        <w:rPr>
          <w:rFonts w:asciiTheme="majorHAnsi" w:hAnsiTheme="majorHAnsi" w:cstheme="majorBidi"/>
          <w:sz w:val="22"/>
          <w:szCs w:val="22"/>
          <w:lang w:val="en-US"/>
        </w:rPr>
        <w:t>gali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dan berkembang sebagai petunjuk yang hidup, dinamis, dan cocok untuk setiap waktu dan tempat. Maka untuk mengkritisi dan mengatasi kelemahan dan kekurangan tersebut muncullah</w:t>
      </w:r>
      <w:r w:rsidRPr="001743E0">
        <w:rPr>
          <w:rFonts w:asciiTheme="majorHAnsi" w:hAnsiTheme="majorHAnsi" w:cstheme="majorBidi"/>
          <w:spacing w:val="13"/>
          <w:sz w:val="22"/>
          <w:szCs w:val="22"/>
          <w:lang w:val="en-US"/>
        </w:rPr>
        <w:t xml:space="preserve"> </w:t>
      </w:r>
      <w:r>
        <w:rPr>
          <w:rFonts w:asciiTheme="majorHAnsi" w:hAnsiTheme="majorHAnsi" w:cstheme="majorBidi"/>
          <w:sz w:val="22"/>
          <w:szCs w:val="22"/>
          <w:lang w:val="en-US"/>
        </w:rPr>
        <w:t>ep</w:t>
      </w:r>
      <w:r w:rsidRPr="001743E0">
        <w:rPr>
          <w:rFonts w:asciiTheme="majorHAnsi" w:hAnsiTheme="majorHAnsi" w:cstheme="majorBidi"/>
          <w:sz w:val="22"/>
          <w:szCs w:val="22"/>
          <w:lang w:val="en-US"/>
        </w:rPr>
        <w:t>isode penafsiran</w:t>
      </w:r>
      <w:r w:rsidRPr="001743E0">
        <w:rPr>
          <w:rFonts w:asciiTheme="majorHAnsi" w:hAnsiTheme="majorHAnsi" w:cstheme="majorBidi"/>
          <w:spacing w:val="14"/>
          <w:sz w:val="22"/>
          <w:szCs w:val="22"/>
          <w:lang w:val="en-US"/>
        </w:rPr>
        <w:t xml:space="preserve"> </w:t>
      </w:r>
      <w:r>
        <w:rPr>
          <w:rFonts w:asciiTheme="majorHAnsi" w:hAnsiTheme="majorHAnsi" w:cstheme="majorBidi"/>
          <w:sz w:val="22"/>
          <w:szCs w:val="22"/>
          <w:lang w:val="en-US"/>
        </w:rPr>
        <w:t>modern-kontempor</w:t>
      </w:r>
      <w:r w:rsidRPr="001743E0">
        <w:rPr>
          <w:rFonts w:asciiTheme="majorHAnsi" w:hAnsiTheme="majorHAnsi" w:cstheme="majorBidi"/>
          <w:sz w:val="22"/>
          <w:szCs w:val="22"/>
          <w:lang w:val="en-US"/>
        </w:rPr>
        <w:t>e</w:t>
      </w:r>
      <w:r w:rsidRPr="001743E0">
        <w:rPr>
          <w:rFonts w:asciiTheme="majorHAnsi" w:hAnsiTheme="majorHAnsi" w:cstheme="majorBidi"/>
          <w:spacing w:val="-13"/>
          <w:sz w:val="22"/>
          <w:szCs w:val="22"/>
          <w:lang w:val="en-US"/>
        </w:rPr>
        <w:t>r</w:t>
      </w:r>
      <w:r w:rsidRPr="001743E0">
        <w:rPr>
          <w:rFonts w:asciiTheme="majorHAnsi" w:hAnsiTheme="majorHAnsi" w:cstheme="majorBidi"/>
          <w:sz w:val="22"/>
          <w:szCs w:val="22"/>
          <w:lang w:val="en-US"/>
        </w:rPr>
        <w:t>.</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Metode</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ini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dengan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karakteristik yang dimilikinya mencirikan keunggulan.</w:t>
      </w:r>
      <w:r>
        <w:rPr>
          <w:rFonts w:asciiTheme="majorHAnsi" w:hAnsiTheme="majorHAnsi" w:cstheme="majorBidi"/>
          <w:sz w:val="22"/>
          <w:szCs w:val="22"/>
          <w:lang w:val="en-US"/>
        </w:rPr>
        <w:t xml:space="preserve"> </w:t>
      </w:r>
      <w:r w:rsidRPr="001743E0">
        <w:rPr>
          <w:rFonts w:asciiTheme="majorHAnsi" w:hAnsiTheme="majorHAnsi" w:cstheme="majorBidi"/>
          <w:sz w:val="22"/>
          <w:szCs w:val="22"/>
          <w:lang w:val="en-US"/>
        </w:rPr>
        <w:t>dan sebagai pendekatan pilihannya ialah pendekatan</w:t>
      </w:r>
      <w:r w:rsidRPr="001743E0">
        <w:rPr>
          <w:rFonts w:asciiTheme="majorHAnsi" w:hAnsiTheme="majorHAnsi" w:cstheme="majorBidi"/>
          <w:spacing w:val="-12"/>
          <w:sz w:val="22"/>
          <w:szCs w:val="22"/>
          <w:lang w:val="en-US"/>
        </w:rPr>
        <w:t xml:space="preserve"> </w:t>
      </w:r>
      <w:proofErr w:type="spellStart"/>
      <w:r w:rsidRPr="001743E0">
        <w:rPr>
          <w:rFonts w:asciiTheme="majorHAnsi" w:hAnsiTheme="majorHAnsi" w:cstheme="majorBidi"/>
          <w:i/>
          <w:iCs/>
          <w:sz w:val="22"/>
          <w:szCs w:val="22"/>
          <w:lang w:val="en-US"/>
        </w:rPr>
        <w:t>hermeneutik</w:t>
      </w:r>
      <w:proofErr w:type="spellEnd"/>
      <w:r w:rsidRPr="001743E0">
        <w:rPr>
          <w:rFonts w:asciiTheme="majorHAnsi" w:hAnsiTheme="majorHAnsi" w:cstheme="majorBidi"/>
          <w:sz w:val="22"/>
          <w:szCs w:val="22"/>
          <w:lang w:val="en-US"/>
        </w:rPr>
        <w:t>.</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Kemunculan</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suatu</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model</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tidak</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berdiri</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sendiri,</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tetapi</w:t>
      </w:r>
      <w:r w:rsidRPr="001743E0">
        <w:rPr>
          <w:rFonts w:asciiTheme="majorHAnsi" w:hAnsiTheme="majorHAnsi" w:cstheme="majorBidi"/>
          <w:spacing w:val="-12"/>
          <w:sz w:val="22"/>
          <w:szCs w:val="22"/>
          <w:lang w:val="en-US"/>
        </w:rPr>
        <w:t xml:space="preserve"> </w:t>
      </w:r>
      <w:r w:rsidRPr="001743E0">
        <w:rPr>
          <w:rFonts w:asciiTheme="majorHAnsi" w:hAnsiTheme="majorHAnsi" w:cstheme="majorBidi"/>
          <w:sz w:val="22"/>
          <w:szCs w:val="22"/>
          <w:lang w:val="en-US"/>
        </w:rPr>
        <w:t>tentu saja</w:t>
      </w:r>
      <w:r w:rsidRPr="001743E0">
        <w:rPr>
          <w:rFonts w:asciiTheme="majorHAnsi" w:hAnsiTheme="majorHAnsi" w:cstheme="majorBidi"/>
          <w:spacing w:val="-15"/>
          <w:sz w:val="22"/>
          <w:szCs w:val="22"/>
          <w:lang w:val="en-US"/>
        </w:rPr>
        <w:t xml:space="preserve"> </w:t>
      </w:r>
      <w:r w:rsidRPr="001743E0">
        <w:rPr>
          <w:rFonts w:asciiTheme="majorHAnsi" w:hAnsiTheme="majorHAnsi" w:cstheme="majorBidi"/>
          <w:sz w:val="22"/>
          <w:szCs w:val="22"/>
          <w:lang w:val="en-US"/>
        </w:rPr>
        <w:t>dipengaruhi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oleh</w:t>
      </w:r>
      <w:r w:rsidRPr="001743E0">
        <w:rPr>
          <w:rFonts w:asciiTheme="majorHAnsi" w:hAnsiTheme="majorHAnsi" w:cstheme="majorBidi"/>
          <w:spacing w:val="-15"/>
          <w:sz w:val="22"/>
          <w:szCs w:val="22"/>
          <w:lang w:val="en-US"/>
        </w:rPr>
        <w:t xml:space="preserve"> </w:t>
      </w:r>
      <w:r w:rsidRPr="001743E0">
        <w:rPr>
          <w:rFonts w:asciiTheme="majorHAnsi" w:hAnsiTheme="majorHAnsi" w:cstheme="majorBidi"/>
          <w:sz w:val="22"/>
          <w:szCs w:val="22"/>
          <w:lang w:val="en-US"/>
        </w:rPr>
        <w:t>suasana</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kondisi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sedang</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dialami.</w:t>
      </w:r>
      <w:r w:rsidRPr="001743E0">
        <w:rPr>
          <w:rFonts w:asciiTheme="majorHAnsi" w:hAnsiTheme="majorHAnsi" w:cstheme="majorBidi"/>
          <w:spacing w:val="-14"/>
          <w:sz w:val="22"/>
          <w:szCs w:val="22"/>
          <w:lang w:val="en-US"/>
        </w:rPr>
        <w:t xml:space="preserve"> </w:t>
      </w:r>
      <w:r w:rsidRPr="001743E0">
        <w:rPr>
          <w:rFonts w:asciiTheme="majorHAnsi" w:hAnsiTheme="majorHAnsi" w:cstheme="majorBidi"/>
          <w:sz w:val="22"/>
          <w:szCs w:val="22"/>
          <w:lang w:val="en-US"/>
        </w:rPr>
        <w:t>Karena</w:t>
      </w:r>
      <w:r w:rsidRPr="001743E0">
        <w:rPr>
          <w:rFonts w:asciiTheme="majorHAnsi" w:hAnsiTheme="majorHAnsi" w:cstheme="majorBidi"/>
          <w:spacing w:val="-15"/>
          <w:sz w:val="22"/>
          <w:szCs w:val="22"/>
          <w:lang w:val="en-US"/>
        </w:rPr>
        <w:t xml:space="preserve"> </w:t>
      </w:r>
      <w:r w:rsidRPr="001743E0">
        <w:rPr>
          <w:rFonts w:asciiTheme="majorHAnsi" w:hAnsiTheme="majorHAnsi" w:cstheme="majorBidi"/>
          <w:sz w:val="22"/>
          <w:szCs w:val="22"/>
          <w:lang w:val="en-US"/>
        </w:rPr>
        <w:t>itu,</w:t>
      </w:r>
      <w:r w:rsidRPr="001743E0">
        <w:rPr>
          <w:rFonts w:asciiTheme="majorHAnsi" w:hAnsiTheme="majorHAnsi" w:cstheme="majorBidi"/>
          <w:spacing w:val="-15"/>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15"/>
          <w:sz w:val="22"/>
          <w:szCs w:val="22"/>
          <w:lang w:val="en-US"/>
        </w:rPr>
        <w:t xml:space="preserve"> </w:t>
      </w:r>
      <w:r w:rsidRPr="001743E0">
        <w:rPr>
          <w:rFonts w:asciiTheme="majorHAnsi" w:hAnsiTheme="majorHAnsi" w:cstheme="majorBidi"/>
          <w:sz w:val="22"/>
          <w:szCs w:val="22"/>
          <w:lang w:val="en-US"/>
        </w:rPr>
        <w:t>modern- kontemporer</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juga</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dipengaruhi</w:t>
      </w:r>
      <w:r w:rsidRPr="001743E0">
        <w:rPr>
          <w:rFonts w:asciiTheme="majorHAnsi" w:hAnsiTheme="majorHAnsi" w:cstheme="majorBidi"/>
          <w:spacing w:val="51"/>
          <w:sz w:val="22"/>
          <w:szCs w:val="22"/>
          <w:lang w:val="en-US"/>
        </w:rPr>
        <w:t xml:space="preserve"> </w:t>
      </w:r>
      <w:r w:rsidRPr="001743E0">
        <w:rPr>
          <w:rFonts w:asciiTheme="majorHAnsi" w:hAnsiTheme="majorHAnsi" w:cstheme="majorBidi"/>
          <w:sz w:val="22"/>
          <w:szCs w:val="22"/>
          <w:lang w:val="en-US"/>
        </w:rPr>
        <w:t>oleh</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suasana</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semacam</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itu,</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maka</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untuk</w:t>
      </w:r>
      <w:r w:rsidRPr="001743E0">
        <w:rPr>
          <w:rFonts w:asciiTheme="majorHAnsi" w:hAnsiTheme="majorHAnsi" w:cstheme="majorBidi"/>
          <w:spacing w:val="-5"/>
          <w:sz w:val="22"/>
          <w:szCs w:val="22"/>
          <w:lang w:val="en-US"/>
        </w:rPr>
        <w:t xml:space="preserve"> </w:t>
      </w:r>
      <w:r w:rsidRPr="001743E0">
        <w:rPr>
          <w:rFonts w:asciiTheme="majorHAnsi" w:hAnsiTheme="majorHAnsi" w:cstheme="majorBidi"/>
          <w:sz w:val="22"/>
          <w:szCs w:val="22"/>
          <w:lang w:val="en-US"/>
        </w:rPr>
        <w:t>memposisikannya sebagai model tafsir yang unggul perlu diperkenalkan secara komprehensif.</w:t>
      </w:r>
    </w:p>
    <w:p w:rsidR="001F2ABD" w:rsidRPr="001743E0" w:rsidRDefault="001743E0" w:rsidP="001743E0">
      <w:pPr>
        <w:ind w:firstLine="360"/>
        <w:jc w:val="both"/>
        <w:rPr>
          <w:rFonts w:asciiTheme="majorHAnsi" w:hAnsiTheme="majorHAnsi" w:cs="Traditional Arabic"/>
          <w:sz w:val="22"/>
          <w:szCs w:val="22"/>
          <w:lang w:val="en-US" w:eastAsia="id-ID"/>
        </w:rPr>
      </w:pPr>
      <w:r w:rsidRPr="001743E0">
        <w:rPr>
          <w:rFonts w:asciiTheme="majorHAnsi" w:hAnsiTheme="majorHAnsi" w:cstheme="majorBidi"/>
          <w:sz w:val="22"/>
          <w:szCs w:val="22"/>
          <w:lang w:val="en-US"/>
        </w:rPr>
        <w:t>Berangkat</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dari</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beberapa</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asumsi</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di</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atas</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beberapa</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persoalan</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2"/>
          <w:sz w:val="22"/>
          <w:szCs w:val="22"/>
          <w:lang w:val="en-US"/>
        </w:rPr>
        <w:t xml:space="preserve"> </w:t>
      </w:r>
      <w:r w:rsidRPr="001743E0">
        <w:rPr>
          <w:rFonts w:asciiTheme="majorHAnsi" w:hAnsiTheme="majorHAnsi" w:cstheme="majorBidi"/>
          <w:sz w:val="22"/>
          <w:szCs w:val="22"/>
          <w:lang w:val="en-US"/>
        </w:rPr>
        <w:t xml:space="preserve">dikembangkan, maka tulisan sederhana ini mencoba </w:t>
      </w:r>
      <w:r w:rsidRPr="001743E0">
        <w:rPr>
          <w:rFonts w:asciiTheme="majorHAnsi" w:hAnsiTheme="majorHAnsi" w:cstheme="majorBidi"/>
          <w:sz w:val="22"/>
          <w:szCs w:val="22"/>
          <w:lang w:val="en-US"/>
        </w:rPr>
        <w:lastRenderedPageBreak/>
        <w:t>mengeksplorasi dan mengelaborasi tafsir sebagai produk,</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tafsir sebagai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metodologi,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dan tafsir sebagai</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satu disiplin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ilmu.</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Berikutnya, setelah pemetaan dan pengkategorisasian ini dilakukan, penulis mencoba melihat salah satu episode sejarah perkembangan tafsi</w:t>
      </w:r>
      <w:r w:rsidRPr="001743E0">
        <w:rPr>
          <w:rFonts w:asciiTheme="majorHAnsi" w:hAnsiTheme="majorHAnsi" w:cstheme="majorBidi"/>
          <w:spacing w:val="-10"/>
          <w:sz w:val="22"/>
          <w:szCs w:val="22"/>
          <w:lang w:val="en-US"/>
        </w:rPr>
        <w:t>r</w:t>
      </w:r>
      <w:r w:rsidRPr="001743E0">
        <w:rPr>
          <w:rFonts w:asciiTheme="majorHAnsi" w:hAnsiTheme="majorHAnsi" w:cstheme="majorBidi"/>
          <w:sz w:val="22"/>
          <w:szCs w:val="22"/>
          <w:lang w:val="en-US"/>
        </w:rPr>
        <w:t>, yaitu tafsir modern-kontemporer dengan karakteristik</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mencirikannya</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salah</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satu</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bentuk</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tafsir Al-Quran.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Selain</w:t>
      </w:r>
      <w:r w:rsidRPr="001743E0">
        <w:rPr>
          <w:rFonts w:asciiTheme="majorHAnsi" w:hAnsiTheme="majorHAnsi" w:cstheme="majorBidi"/>
          <w:spacing w:val="13"/>
          <w:sz w:val="22"/>
          <w:szCs w:val="22"/>
          <w:lang w:val="en-US"/>
        </w:rPr>
        <w:t xml:space="preserve"> </w:t>
      </w:r>
      <w:r w:rsidRPr="001743E0">
        <w:rPr>
          <w:rFonts w:asciiTheme="majorHAnsi" w:hAnsiTheme="majorHAnsi" w:cstheme="majorBidi"/>
          <w:sz w:val="22"/>
          <w:szCs w:val="22"/>
          <w:lang w:val="en-US"/>
        </w:rPr>
        <w:t>itu, melalui tulisan</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ini penulis mencoba</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memaparkan analisis</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tentang</w:t>
      </w:r>
      <w:r w:rsidRPr="001743E0">
        <w:rPr>
          <w:rFonts w:asciiTheme="majorHAnsi" w:hAnsiTheme="majorHAnsi" w:cstheme="majorBidi"/>
          <w:spacing w:val="1"/>
          <w:sz w:val="22"/>
          <w:szCs w:val="22"/>
          <w:lang w:val="en-US"/>
        </w:rPr>
        <w:t xml:space="preserve"> </w:t>
      </w:r>
      <w:r w:rsidRPr="001743E0">
        <w:rPr>
          <w:rFonts w:asciiTheme="majorHAnsi" w:hAnsiTheme="majorHAnsi" w:cstheme="majorBidi"/>
          <w:sz w:val="22"/>
          <w:szCs w:val="22"/>
          <w:lang w:val="en-US"/>
        </w:rPr>
        <w:t>fakto</w:t>
      </w:r>
      <w:r w:rsidRPr="001743E0">
        <w:rPr>
          <w:rFonts w:asciiTheme="majorHAnsi" w:hAnsiTheme="majorHAnsi" w:cstheme="majorBidi"/>
          <w:spacing w:val="-5"/>
          <w:sz w:val="22"/>
          <w:szCs w:val="22"/>
          <w:lang w:val="en-US"/>
        </w:rPr>
        <w:t>r</w:t>
      </w:r>
      <w:r w:rsidRPr="001743E0">
        <w:rPr>
          <w:rFonts w:asciiTheme="majorHAnsi" w:hAnsiTheme="majorHAnsi" w:cstheme="majorBidi"/>
          <w:sz w:val="22"/>
          <w:szCs w:val="22"/>
          <w:lang w:val="en-US"/>
        </w:rPr>
        <w:t>-faktor penting yang melatari munculnya tafsir modern-kontempore</w:t>
      </w:r>
      <w:r w:rsidRPr="001743E0">
        <w:rPr>
          <w:rFonts w:asciiTheme="majorHAnsi" w:hAnsiTheme="majorHAnsi" w:cstheme="majorBidi"/>
          <w:spacing w:val="-13"/>
          <w:sz w:val="22"/>
          <w:szCs w:val="22"/>
          <w:lang w:val="en-US"/>
        </w:rPr>
        <w:t>r</w:t>
      </w:r>
      <w:r w:rsidRPr="001743E0">
        <w:rPr>
          <w:rFonts w:asciiTheme="majorHAnsi" w:hAnsiTheme="majorHAnsi" w:cstheme="majorBidi"/>
          <w:sz w:val="22"/>
          <w:szCs w:val="22"/>
          <w:lang w:val="en-US"/>
        </w:rPr>
        <w:t>. Model tafsir modern-kontemp</w:t>
      </w:r>
      <w:r>
        <w:rPr>
          <w:rFonts w:asciiTheme="majorHAnsi" w:hAnsiTheme="majorHAnsi" w:cstheme="majorBidi"/>
          <w:sz w:val="22"/>
          <w:szCs w:val="22"/>
          <w:lang w:val="en-US"/>
        </w:rPr>
        <w:t>o</w:t>
      </w:r>
      <w:r w:rsidRPr="001743E0">
        <w:rPr>
          <w:rFonts w:asciiTheme="majorHAnsi" w:hAnsiTheme="majorHAnsi" w:cstheme="majorBidi"/>
          <w:sz w:val="22"/>
          <w:szCs w:val="22"/>
          <w:lang w:val="en-US"/>
        </w:rPr>
        <w:t>rer dipandang</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sebagai</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model</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tafsir</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yang</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pas</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dan</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cocok</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dengan</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tuntutan</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masyarakat</w:t>
      </w:r>
      <w:r w:rsidRPr="001743E0">
        <w:rPr>
          <w:rFonts w:asciiTheme="majorHAnsi" w:hAnsiTheme="majorHAnsi" w:cstheme="majorBidi"/>
          <w:spacing w:val="24"/>
          <w:sz w:val="22"/>
          <w:szCs w:val="22"/>
          <w:lang w:val="en-US"/>
        </w:rPr>
        <w:t xml:space="preserve"> </w:t>
      </w:r>
      <w:r w:rsidRPr="001743E0">
        <w:rPr>
          <w:rFonts w:asciiTheme="majorHAnsi" w:hAnsiTheme="majorHAnsi" w:cstheme="majorBidi"/>
          <w:sz w:val="22"/>
          <w:szCs w:val="22"/>
          <w:lang w:val="en-US"/>
        </w:rPr>
        <w:t xml:space="preserve">masa </w:t>
      </w:r>
      <w:r w:rsidRPr="001743E0">
        <w:rPr>
          <w:rFonts w:asciiTheme="majorHAnsi" w:hAnsiTheme="majorHAnsi" w:cstheme="majorBidi"/>
          <w:position w:val="-1"/>
          <w:sz w:val="22"/>
          <w:szCs w:val="22"/>
          <w:lang w:val="en-US"/>
        </w:rPr>
        <w:t>kini yang selalu dihadapi dengan berbagai persoalan.</w:t>
      </w:r>
    </w:p>
    <w:p w:rsidR="007C3ED4" w:rsidRPr="001743E0" w:rsidRDefault="007C3ED4" w:rsidP="005A50E8">
      <w:pPr>
        <w:jc w:val="both"/>
        <w:rPr>
          <w:rFonts w:asciiTheme="majorHAnsi" w:hAnsiTheme="majorHAnsi" w:cs="Traditional Arabic"/>
          <w:b/>
          <w:sz w:val="22"/>
          <w:szCs w:val="22"/>
          <w:lang w:val="en-US"/>
        </w:rPr>
      </w:pPr>
    </w:p>
    <w:p w:rsidR="007C3ED4" w:rsidRPr="001743E0" w:rsidRDefault="007C3ED4" w:rsidP="000C4701">
      <w:pPr>
        <w:pStyle w:val="ListParagraph"/>
        <w:widowControl/>
        <w:numPr>
          <w:ilvl w:val="0"/>
          <w:numId w:val="1"/>
        </w:numPr>
        <w:kinsoku/>
        <w:rPr>
          <w:rFonts w:asciiTheme="majorHAnsi" w:hAnsiTheme="majorHAnsi" w:cs="Traditional Arabic"/>
          <w:b/>
          <w:vanish/>
          <w:sz w:val="22"/>
          <w:szCs w:val="22"/>
          <w:lang w:val="en-US"/>
        </w:rPr>
      </w:pPr>
    </w:p>
    <w:p w:rsidR="007C3ED4" w:rsidRPr="001743E0" w:rsidRDefault="00DD517C" w:rsidP="000C4701">
      <w:pPr>
        <w:pStyle w:val="Heading1"/>
        <w:numPr>
          <w:ilvl w:val="0"/>
          <w:numId w:val="1"/>
        </w:numPr>
        <w:spacing w:before="0"/>
        <w:ind w:left="360"/>
        <w:jc w:val="both"/>
        <w:rPr>
          <w:rFonts w:cs="Traditional Arabic"/>
          <w:color w:val="auto"/>
          <w:sz w:val="22"/>
          <w:szCs w:val="22"/>
        </w:rPr>
      </w:pPr>
      <w:r w:rsidRPr="001743E0">
        <w:rPr>
          <w:color w:val="auto"/>
          <w:sz w:val="22"/>
          <w:szCs w:val="22"/>
        </w:rPr>
        <w:t>TAFSIR ERA MODERN: BEBERAPA KARAKTERISTIK PERKEMBANGAN BARU PARADIGMA TAFSIR</w:t>
      </w:r>
    </w:p>
    <w:p w:rsidR="005A50E8" w:rsidRPr="001743E0" w:rsidRDefault="005A50E8" w:rsidP="005A50E8">
      <w:pPr>
        <w:ind w:firstLine="360"/>
        <w:jc w:val="both"/>
        <w:rPr>
          <w:rFonts w:asciiTheme="majorHAnsi" w:hAnsiTheme="majorHAnsi" w:cs="Traditional Arabic"/>
          <w:bCs/>
          <w:sz w:val="22"/>
          <w:szCs w:val="22"/>
          <w:lang w:val="en-US"/>
        </w:rPr>
      </w:pPr>
    </w:p>
    <w:p w:rsidR="001743E0" w:rsidRP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Dari masa ke masa terjadi adanya pergeseran paradigma, metod</w:t>
      </w:r>
      <w:r>
        <w:rPr>
          <w:rFonts w:asciiTheme="majorHAnsi" w:hAnsiTheme="majorHAnsi"/>
          <w:sz w:val="22"/>
          <w:szCs w:val="22"/>
          <w:lang w:val="en-US"/>
        </w:rPr>
        <w:t>e, maupun orientasi dari produk</w:t>
      </w:r>
      <w:r w:rsidRPr="001743E0">
        <w:rPr>
          <w:rFonts w:asciiTheme="majorHAnsi" w:hAnsiTheme="majorHAnsi"/>
          <w:sz w:val="22"/>
          <w:szCs w:val="22"/>
          <w:lang w:val="en-US"/>
        </w:rPr>
        <w:t xml:space="preserve"> tafsir. Apalagi perkembangan produk tafsir di era modern. Adanya kesadaran dari para </w:t>
      </w:r>
      <w:proofErr w:type="spellStart"/>
      <w:r w:rsidRPr="001743E0">
        <w:rPr>
          <w:rFonts w:asciiTheme="majorHAnsi" w:hAnsiTheme="majorHAnsi"/>
          <w:i/>
          <w:iCs/>
          <w:sz w:val="22"/>
          <w:szCs w:val="22"/>
          <w:lang w:val="en-US"/>
        </w:rPr>
        <w:t>mufassir</w:t>
      </w:r>
      <w:proofErr w:type="spellEnd"/>
      <w:r w:rsidRPr="001743E0">
        <w:rPr>
          <w:rFonts w:asciiTheme="majorHAnsi" w:hAnsiTheme="majorHAnsi"/>
          <w:sz w:val="22"/>
          <w:szCs w:val="22"/>
          <w:lang w:val="en-US"/>
        </w:rPr>
        <w:t xml:space="preserve"> untuk memu</w:t>
      </w:r>
      <w:r>
        <w:rPr>
          <w:rFonts w:asciiTheme="majorHAnsi" w:hAnsiTheme="majorHAnsi"/>
          <w:sz w:val="22"/>
          <w:szCs w:val="22"/>
          <w:lang w:val="en-US"/>
        </w:rPr>
        <w:t>n</w:t>
      </w:r>
      <w:r w:rsidRPr="001743E0">
        <w:rPr>
          <w:rFonts w:asciiTheme="majorHAnsi" w:hAnsiTheme="majorHAnsi"/>
          <w:sz w:val="22"/>
          <w:szCs w:val="22"/>
          <w:lang w:val="en-US"/>
        </w:rPr>
        <w:t>culkan makna yang lebih objektif dari masa sebelumnya menjadi pendongkrak utama lahirnya, beberapa model atau, beberapa produk tafsir di era modern yang memiliki kekhasan tersendiri, yang tidak ada pada masa sebelumnya.</w:t>
      </w:r>
    </w:p>
    <w:p w:rsidR="001743E0" w:rsidRP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 xml:space="preserve">Menurut Abdul Majid Abdus Salam, paling tidak ada tiga kategori tafsir yang berkembang di era modern-kontemporer. </w:t>
      </w:r>
      <w:r w:rsidRPr="001743E0">
        <w:rPr>
          <w:rFonts w:asciiTheme="majorHAnsi" w:hAnsiTheme="majorHAnsi"/>
          <w:i/>
          <w:iCs/>
          <w:sz w:val="22"/>
          <w:szCs w:val="22"/>
          <w:lang w:val="en-US"/>
        </w:rPr>
        <w:t>Pertama</w:t>
      </w:r>
      <w:r w:rsidRPr="001743E0">
        <w:rPr>
          <w:rFonts w:asciiTheme="majorHAnsi" w:hAnsiTheme="majorHAnsi"/>
          <w:sz w:val="22"/>
          <w:szCs w:val="22"/>
          <w:lang w:val="en-US"/>
        </w:rPr>
        <w:t xml:space="preserve">, </w:t>
      </w:r>
      <w:proofErr w:type="spellStart"/>
      <w:r w:rsidRPr="001743E0">
        <w:rPr>
          <w:rFonts w:asciiTheme="majorHAnsi" w:hAnsiTheme="majorHAnsi"/>
          <w:i/>
          <w:iCs/>
          <w:sz w:val="22"/>
          <w:szCs w:val="22"/>
          <w:lang w:val="en-US"/>
        </w:rPr>
        <w:t>ittijah</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salafi</w:t>
      </w:r>
      <w:proofErr w:type="spellEnd"/>
      <w:r w:rsidRPr="001743E0">
        <w:rPr>
          <w:rFonts w:asciiTheme="majorHAnsi" w:hAnsiTheme="majorHAnsi"/>
          <w:sz w:val="22"/>
          <w:szCs w:val="22"/>
          <w:lang w:val="en-US"/>
        </w:rPr>
        <w:t xml:space="preserve">, yaitu kecenderungan pada ulama klasik dalam menafsirkan. Kecenderungannya menggunakan tafsir </w:t>
      </w:r>
      <w:proofErr w:type="spellStart"/>
      <w:r w:rsidRPr="001743E0">
        <w:rPr>
          <w:rFonts w:asciiTheme="majorHAnsi" w:hAnsiTheme="majorHAnsi"/>
          <w:i/>
          <w:iCs/>
          <w:sz w:val="22"/>
          <w:szCs w:val="22"/>
          <w:lang w:val="en-US"/>
        </w:rPr>
        <w:t>bil</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ma’tsur</w:t>
      </w:r>
      <w:proofErr w:type="spellEnd"/>
      <w:r w:rsidRPr="001743E0">
        <w:rPr>
          <w:rFonts w:asciiTheme="majorHAnsi" w:hAnsiTheme="majorHAnsi"/>
          <w:sz w:val="22"/>
          <w:szCs w:val="22"/>
          <w:lang w:val="en-US"/>
        </w:rPr>
        <w:t xml:space="preserve"> dan </w:t>
      </w:r>
      <w:r w:rsidRPr="001743E0">
        <w:rPr>
          <w:rFonts w:asciiTheme="majorHAnsi" w:hAnsiTheme="majorHAnsi"/>
          <w:i/>
          <w:iCs/>
          <w:sz w:val="22"/>
          <w:szCs w:val="22"/>
          <w:lang w:val="en-US"/>
        </w:rPr>
        <w:t>bi al-</w:t>
      </w:r>
      <w:proofErr w:type="spellStart"/>
      <w:r w:rsidRPr="001743E0">
        <w:rPr>
          <w:rFonts w:asciiTheme="majorHAnsi" w:hAnsiTheme="majorHAnsi"/>
          <w:i/>
          <w:iCs/>
          <w:sz w:val="22"/>
          <w:szCs w:val="22"/>
          <w:lang w:val="en-US"/>
        </w:rPr>
        <w:t>ra’y</w:t>
      </w:r>
      <w:proofErr w:type="spellEnd"/>
      <w:r w:rsidRPr="001743E0">
        <w:rPr>
          <w:rFonts w:asciiTheme="majorHAnsi" w:hAnsiTheme="majorHAnsi"/>
          <w:sz w:val="22"/>
          <w:szCs w:val="22"/>
          <w:lang w:val="en-US"/>
        </w:rPr>
        <w:t xml:space="preserve"> dengan menggunakan analisa kebahasaan. Di antaranya karya al-</w:t>
      </w:r>
      <w:proofErr w:type="spellStart"/>
      <w:r w:rsidRPr="001743E0">
        <w:rPr>
          <w:rFonts w:asciiTheme="majorHAnsi" w:hAnsiTheme="majorHAnsi"/>
          <w:sz w:val="22"/>
          <w:szCs w:val="22"/>
          <w:lang w:val="en-US"/>
        </w:rPr>
        <w:t>Qasimi</w:t>
      </w:r>
      <w:proofErr w:type="spellEnd"/>
      <w:r w:rsidRPr="001743E0">
        <w:rPr>
          <w:rFonts w:asciiTheme="majorHAnsi" w:hAnsiTheme="majorHAnsi"/>
          <w:sz w:val="22"/>
          <w:szCs w:val="22"/>
          <w:lang w:val="en-US"/>
        </w:rPr>
        <w:t>, Sayyid al-Qutb (</w:t>
      </w:r>
      <w:r w:rsidRPr="001743E0">
        <w:rPr>
          <w:rFonts w:asciiTheme="majorHAnsi" w:hAnsiTheme="majorHAnsi"/>
          <w:i/>
          <w:iCs/>
          <w:sz w:val="22"/>
          <w:szCs w:val="22"/>
          <w:lang w:val="en-US"/>
        </w:rPr>
        <w:t>tafsir</w:t>
      </w:r>
      <w:r w:rsidRPr="001743E0">
        <w:rPr>
          <w:rFonts w:asciiTheme="majorHAnsi" w:hAnsiTheme="majorHAnsi"/>
          <w:sz w:val="22"/>
          <w:szCs w:val="22"/>
          <w:lang w:val="en-US"/>
        </w:rPr>
        <w:t xml:space="preserve"> </w:t>
      </w:r>
      <w:r w:rsidRPr="001743E0">
        <w:rPr>
          <w:rFonts w:asciiTheme="majorHAnsi" w:hAnsiTheme="majorHAnsi"/>
          <w:i/>
          <w:iCs/>
          <w:sz w:val="22"/>
          <w:szCs w:val="22"/>
          <w:lang w:val="en-US"/>
        </w:rPr>
        <w:t xml:space="preserve">fi </w:t>
      </w:r>
      <w:proofErr w:type="spellStart"/>
      <w:r w:rsidRPr="001743E0">
        <w:rPr>
          <w:rFonts w:asciiTheme="majorHAnsi" w:hAnsiTheme="majorHAnsi"/>
          <w:i/>
          <w:iCs/>
          <w:sz w:val="22"/>
          <w:szCs w:val="22"/>
          <w:lang w:val="en-US"/>
        </w:rPr>
        <w:t>Zhilal</w:t>
      </w:r>
      <w:proofErr w:type="spellEnd"/>
      <w:r w:rsidRPr="001743E0">
        <w:rPr>
          <w:rFonts w:asciiTheme="majorHAnsi" w:hAnsiTheme="majorHAnsi"/>
          <w:i/>
          <w:iCs/>
          <w:sz w:val="22"/>
          <w:szCs w:val="22"/>
          <w:lang w:val="en-US"/>
        </w:rPr>
        <w:t xml:space="preserve"> al-Quran</w:t>
      </w:r>
      <w:r w:rsidRPr="001743E0">
        <w:rPr>
          <w:rFonts w:asciiTheme="majorHAnsi" w:hAnsiTheme="majorHAnsi"/>
          <w:sz w:val="22"/>
          <w:szCs w:val="22"/>
          <w:lang w:val="en-US"/>
        </w:rPr>
        <w:t xml:space="preserve">). </w:t>
      </w:r>
      <w:r w:rsidRPr="001743E0">
        <w:rPr>
          <w:rFonts w:asciiTheme="majorHAnsi" w:hAnsiTheme="majorHAnsi"/>
          <w:i/>
          <w:iCs/>
          <w:sz w:val="22"/>
          <w:szCs w:val="22"/>
          <w:lang w:val="en-US"/>
        </w:rPr>
        <w:t>Kedua</w:t>
      </w:r>
      <w:r w:rsidRPr="001743E0">
        <w:rPr>
          <w:rFonts w:asciiTheme="majorHAnsi" w:hAnsiTheme="majorHAnsi"/>
          <w:sz w:val="22"/>
          <w:szCs w:val="22"/>
          <w:lang w:val="en-US"/>
        </w:rPr>
        <w:t>, kecenderungan rasional yang berusaha mempertemukan Islam dengan peradaban Barat. Di antara kitab tafsir yang memiliki kecenderungan ini adalah Tafsir al-Manar Karya Muhammad Abduh, dan Tafsir al-</w:t>
      </w:r>
      <w:proofErr w:type="spellStart"/>
      <w:r w:rsidRPr="001743E0">
        <w:rPr>
          <w:rFonts w:asciiTheme="majorHAnsi" w:hAnsiTheme="majorHAnsi"/>
          <w:sz w:val="22"/>
          <w:szCs w:val="22"/>
          <w:lang w:val="en-US"/>
        </w:rPr>
        <w:t>Maraghi</w:t>
      </w:r>
      <w:proofErr w:type="spellEnd"/>
      <w:r w:rsidRPr="001743E0">
        <w:rPr>
          <w:rFonts w:asciiTheme="majorHAnsi" w:hAnsiTheme="majorHAnsi"/>
          <w:sz w:val="22"/>
          <w:szCs w:val="22"/>
          <w:lang w:val="en-US"/>
        </w:rPr>
        <w:t>, karya Muhammad Mustafa al-</w:t>
      </w:r>
      <w:proofErr w:type="spellStart"/>
      <w:r w:rsidRPr="001743E0">
        <w:rPr>
          <w:rFonts w:asciiTheme="majorHAnsi" w:hAnsiTheme="majorHAnsi"/>
          <w:sz w:val="22"/>
          <w:szCs w:val="22"/>
          <w:lang w:val="en-US"/>
        </w:rPr>
        <w:t>Maraghi</w:t>
      </w:r>
      <w:proofErr w:type="spellEnd"/>
      <w:r w:rsidRPr="001743E0">
        <w:rPr>
          <w:rFonts w:asciiTheme="majorHAnsi" w:hAnsiTheme="majorHAnsi"/>
          <w:sz w:val="22"/>
          <w:szCs w:val="22"/>
          <w:lang w:val="en-US"/>
        </w:rPr>
        <w:t xml:space="preserve">. Dan </w:t>
      </w:r>
      <w:r w:rsidRPr="001743E0">
        <w:rPr>
          <w:rFonts w:asciiTheme="majorHAnsi" w:hAnsiTheme="majorHAnsi"/>
          <w:i/>
          <w:iCs/>
          <w:sz w:val="22"/>
          <w:szCs w:val="22"/>
          <w:lang w:val="en-US"/>
        </w:rPr>
        <w:t>Ketiga</w:t>
      </w:r>
      <w:r w:rsidRPr="001743E0">
        <w:rPr>
          <w:rFonts w:asciiTheme="majorHAnsi" w:hAnsiTheme="majorHAnsi"/>
          <w:sz w:val="22"/>
          <w:szCs w:val="22"/>
          <w:lang w:val="en-US"/>
        </w:rPr>
        <w:t xml:space="preserve">, kecenderungan saintifik. Tafsir yang berkecenderungan kelompok ketiga ini antara lain </w:t>
      </w:r>
      <w:r w:rsidRPr="001743E0">
        <w:rPr>
          <w:rFonts w:asciiTheme="majorHAnsi" w:hAnsiTheme="majorHAnsi"/>
          <w:i/>
          <w:iCs/>
          <w:sz w:val="22"/>
          <w:szCs w:val="22"/>
          <w:lang w:val="en-US"/>
        </w:rPr>
        <w:t xml:space="preserve">al-Jawahir fi </w:t>
      </w:r>
      <w:r w:rsidRPr="001743E0">
        <w:rPr>
          <w:rFonts w:asciiTheme="majorHAnsi" w:hAnsiTheme="majorHAnsi"/>
          <w:i/>
          <w:iCs/>
          <w:sz w:val="22"/>
          <w:szCs w:val="22"/>
          <w:lang w:val="en-US"/>
        </w:rPr>
        <w:lastRenderedPageBreak/>
        <w:t>Tafsir al-Quran</w:t>
      </w:r>
      <w:r w:rsidRPr="001743E0">
        <w:rPr>
          <w:rFonts w:asciiTheme="majorHAnsi" w:hAnsiTheme="majorHAnsi"/>
          <w:sz w:val="22"/>
          <w:szCs w:val="22"/>
          <w:lang w:val="en-US"/>
        </w:rPr>
        <w:t xml:space="preserve"> karya </w:t>
      </w:r>
      <w:proofErr w:type="spellStart"/>
      <w:r w:rsidRPr="001743E0">
        <w:rPr>
          <w:rFonts w:asciiTheme="majorHAnsi" w:hAnsiTheme="majorHAnsi"/>
          <w:sz w:val="22"/>
          <w:szCs w:val="22"/>
          <w:lang w:val="en-US"/>
        </w:rPr>
        <w:t>Thanthawi</w:t>
      </w:r>
      <w:proofErr w:type="spellEnd"/>
      <w:r w:rsidRPr="001743E0">
        <w:rPr>
          <w:rFonts w:asciiTheme="majorHAnsi" w:hAnsiTheme="majorHAnsi"/>
          <w:sz w:val="22"/>
          <w:szCs w:val="22"/>
          <w:lang w:val="en-US"/>
        </w:rPr>
        <w:t xml:space="preserve"> Jauhari. (Abdul Mustaqim, 2012, 49-150.) </w:t>
      </w:r>
    </w:p>
    <w:p w:rsidR="001743E0" w:rsidRP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 xml:space="preserve">Selain itu juga ada kecenderungan metode tafsir </w:t>
      </w:r>
      <w:proofErr w:type="spellStart"/>
      <w:r w:rsidRPr="001743E0">
        <w:rPr>
          <w:rFonts w:asciiTheme="majorHAnsi" w:hAnsiTheme="majorHAnsi"/>
          <w:i/>
          <w:iCs/>
          <w:sz w:val="22"/>
          <w:szCs w:val="22"/>
          <w:lang w:val="en-US"/>
        </w:rPr>
        <w:t>maudu’i</w:t>
      </w:r>
      <w:proofErr w:type="spellEnd"/>
      <w:r w:rsidRPr="001743E0">
        <w:rPr>
          <w:rFonts w:asciiTheme="majorHAnsi" w:hAnsiTheme="majorHAnsi"/>
          <w:sz w:val="22"/>
          <w:szCs w:val="22"/>
          <w:lang w:val="en-US"/>
        </w:rPr>
        <w:t xml:space="preserve"> yaitu metode yang ditempuh oleh seorang </w:t>
      </w:r>
      <w:proofErr w:type="spellStart"/>
      <w:r w:rsidRPr="001743E0">
        <w:rPr>
          <w:rFonts w:asciiTheme="majorHAnsi" w:hAnsiTheme="majorHAnsi"/>
          <w:i/>
          <w:iCs/>
          <w:sz w:val="22"/>
          <w:szCs w:val="22"/>
          <w:lang w:val="en-US"/>
        </w:rPr>
        <w:t>mufassir</w:t>
      </w:r>
      <w:proofErr w:type="spellEnd"/>
      <w:r w:rsidRPr="001743E0">
        <w:rPr>
          <w:rFonts w:asciiTheme="majorHAnsi" w:hAnsiTheme="majorHAnsi"/>
          <w:sz w:val="22"/>
          <w:szCs w:val="22"/>
          <w:lang w:val="en-US"/>
        </w:rPr>
        <w:t xml:space="preserve"> dengan cara menghimpun seluruh ayat-ayat al-Quran yang berbicara tentang satu masalah/ tema serta mengarah kepada satu pengertian dan satu tujuan, sekalipun ayat-ayat itu turunnya berbeda pula waktu dan tempat turunnya. Sebagian kitab-kitab tafsir dengan metode </w:t>
      </w:r>
      <w:proofErr w:type="spellStart"/>
      <w:r w:rsidRPr="001743E0">
        <w:rPr>
          <w:rFonts w:asciiTheme="majorHAnsi" w:hAnsiTheme="majorHAnsi"/>
          <w:sz w:val="22"/>
          <w:szCs w:val="22"/>
          <w:lang w:val="en-US"/>
        </w:rPr>
        <w:t>ma</w:t>
      </w:r>
      <w:bookmarkStart w:id="0" w:name="_GoBack"/>
      <w:bookmarkEnd w:id="0"/>
      <w:r w:rsidRPr="001743E0">
        <w:rPr>
          <w:rFonts w:asciiTheme="majorHAnsi" w:hAnsiTheme="majorHAnsi"/>
          <w:sz w:val="22"/>
          <w:szCs w:val="22"/>
          <w:lang w:val="en-US"/>
        </w:rPr>
        <w:t>udhu’i</w:t>
      </w:r>
      <w:proofErr w:type="spellEnd"/>
      <w:r w:rsidRPr="001743E0">
        <w:rPr>
          <w:rFonts w:asciiTheme="majorHAnsi" w:hAnsiTheme="majorHAnsi"/>
          <w:sz w:val="22"/>
          <w:szCs w:val="22"/>
          <w:lang w:val="en-US"/>
        </w:rPr>
        <w:t xml:space="preserve">: 1) Karya Mahmud </w:t>
      </w:r>
      <w:proofErr w:type="spellStart"/>
      <w:r w:rsidRPr="001743E0">
        <w:rPr>
          <w:rFonts w:asciiTheme="majorHAnsi" w:hAnsiTheme="majorHAnsi"/>
          <w:sz w:val="22"/>
          <w:szCs w:val="22"/>
          <w:lang w:val="en-US"/>
        </w:rPr>
        <w:t>Syaltut</w:t>
      </w:r>
      <w:proofErr w:type="spellEnd"/>
      <w:r w:rsidRPr="001743E0">
        <w:rPr>
          <w:rFonts w:asciiTheme="majorHAnsi" w:hAnsiTheme="majorHAnsi"/>
          <w:sz w:val="22"/>
          <w:szCs w:val="22"/>
          <w:lang w:val="en-US"/>
        </w:rPr>
        <w:t>, Kitab min Huda al-Quran; 2) karya Abbas Mahmud al-‘Aqqad, al-</w:t>
      </w:r>
      <w:proofErr w:type="spellStart"/>
      <w:r w:rsidRPr="001743E0">
        <w:rPr>
          <w:rFonts w:asciiTheme="majorHAnsi" w:hAnsiTheme="majorHAnsi"/>
          <w:sz w:val="22"/>
          <w:szCs w:val="22"/>
          <w:lang w:val="en-US"/>
        </w:rPr>
        <w:t>Mar’ah</w:t>
      </w:r>
      <w:proofErr w:type="spellEnd"/>
      <w:r w:rsidRPr="001743E0">
        <w:rPr>
          <w:rFonts w:asciiTheme="majorHAnsi" w:hAnsiTheme="majorHAnsi"/>
          <w:sz w:val="22"/>
          <w:szCs w:val="22"/>
          <w:lang w:val="en-US"/>
        </w:rPr>
        <w:t xml:space="preserve"> fi al-Quran; 3) Abu al-</w:t>
      </w:r>
      <w:proofErr w:type="spellStart"/>
      <w:r w:rsidRPr="001743E0">
        <w:rPr>
          <w:rFonts w:asciiTheme="majorHAnsi" w:hAnsiTheme="majorHAnsi"/>
          <w:sz w:val="22"/>
          <w:szCs w:val="22"/>
          <w:lang w:val="en-US"/>
        </w:rPr>
        <w:t>A’la</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Maududi</w:t>
      </w:r>
      <w:proofErr w:type="spellEnd"/>
      <w:r w:rsidRPr="001743E0">
        <w:rPr>
          <w:rFonts w:asciiTheme="majorHAnsi" w:hAnsiTheme="majorHAnsi"/>
          <w:sz w:val="22"/>
          <w:szCs w:val="22"/>
          <w:lang w:val="en-US"/>
        </w:rPr>
        <w:t>, al-</w:t>
      </w:r>
      <w:proofErr w:type="spellStart"/>
      <w:r w:rsidRPr="001743E0">
        <w:rPr>
          <w:rFonts w:asciiTheme="majorHAnsi" w:hAnsiTheme="majorHAnsi"/>
          <w:sz w:val="22"/>
          <w:szCs w:val="22"/>
          <w:lang w:val="en-US"/>
        </w:rPr>
        <w:t>Ribba</w:t>
      </w:r>
      <w:proofErr w:type="spellEnd"/>
      <w:r w:rsidRPr="001743E0">
        <w:rPr>
          <w:rFonts w:asciiTheme="majorHAnsi" w:hAnsiTheme="majorHAnsi"/>
          <w:sz w:val="22"/>
          <w:szCs w:val="22"/>
          <w:lang w:val="en-US"/>
        </w:rPr>
        <w:t xml:space="preserve"> fi al-Quran: Muhammad Abu Zahrah, al-‘Aqidah fi al-Quran; Ahmad Kamal Mahdi, Ayat al-</w:t>
      </w:r>
      <w:proofErr w:type="spellStart"/>
      <w:r w:rsidRPr="001743E0">
        <w:rPr>
          <w:rFonts w:asciiTheme="majorHAnsi" w:hAnsiTheme="majorHAnsi"/>
          <w:sz w:val="22"/>
          <w:szCs w:val="22"/>
          <w:lang w:val="en-US"/>
        </w:rPr>
        <w:t>Qasm</w:t>
      </w:r>
      <w:proofErr w:type="spellEnd"/>
      <w:r w:rsidRPr="001743E0">
        <w:rPr>
          <w:rFonts w:asciiTheme="majorHAnsi" w:hAnsiTheme="majorHAnsi"/>
          <w:sz w:val="22"/>
          <w:szCs w:val="22"/>
          <w:lang w:val="en-US"/>
        </w:rPr>
        <w:t xml:space="preserve"> fi al-Quran; Muhammad al-</w:t>
      </w:r>
      <w:proofErr w:type="spellStart"/>
      <w:r w:rsidRPr="001743E0">
        <w:rPr>
          <w:rFonts w:asciiTheme="majorHAnsi" w:hAnsiTheme="majorHAnsi"/>
          <w:sz w:val="22"/>
          <w:szCs w:val="22"/>
          <w:lang w:val="en-US"/>
        </w:rPr>
        <w:t>Samahi</w:t>
      </w:r>
      <w:proofErr w:type="spellEnd"/>
      <w:r w:rsidRPr="001743E0">
        <w:rPr>
          <w:rFonts w:asciiTheme="majorHAnsi" w:hAnsiTheme="majorHAnsi"/>
          <w:sz w:val="22"/>
          <w:szCs w:val="22"/>
          <w:lang w:val="en-US"/>
        </w:rPr>
        <w:t>, al-</w:t>
      </w:r>
      <w:proofErr w:type="spellStart"/>
      <w:r w:rsidRPr="001743E0">
        <w:rPr>
          <w:rFonts w:asciiTheme="majorHAnsi" w:hAnsiTheme="majorHAnsi"/>
          <w:sz w:val="22"/>
          <w:szCs w:val="22"/>
          <w:lang w:val="en-US"/>
        </w:rPr>
        <w:t>Uluhiyyah</w:t>
      </w:r>
      <w:proofErr w:type="spellEnd"/>
      <w:r w:rsidRPr="001743E0">
        <w:rPr>
          <w:rFonts w:asciiTheme="majorHAnsi" w:hAnsiTheme="majorHAnsi"/>
          <w:sz w:val="22"/>
          <w:szCs w:val="22"/>
          <w:lang w:val="en-US"/>
        </w:rPr>
        <w:t xml:space="preserve"> wa al-Risalah; dan sebagainya. (Said Agil Husain al-</w:t>
      </w:r>
      <w:proofErr w:type="spellStart"/>
      <w:r w:rsidRPr="001743E0">
        <w:rPr>
          <w:rFonts w:asciiTheme="majorHAnsi" w:hAnsiTheme="majorHAnsi"/>
          <w:sz w:val="22"/>
          <w:szCs w:val="22"/>
          <w:lang w:val="en-US"/>
        </w:rPr>
        <w:t>Munawar</w:t>
      </w:r>
      <w:proofErr w:type="spellEnd"/>
      <w:r w:rsidRPr="001743E0">
        <w:rPr>
          <w:rFonts w:asciiTheme="majorHAnsi" w:hAnsiTheme="majorHAnsi"/>
          <w:sz w:val="22"/>
          <w:szCs w:val="22"/>
          <w:lang w:val="en-US"/>
        </w:rPr>
        <w:t xml:space="preserve">, 2002, 73-74) </w:t>
      </w:r>
    </w:p>
    <w:p w:rsidR="001743E0" w:rsidRP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Juga yang terjadi, pada masa modern ini telah terjadi pergeseran paradigma (</w:t>
      </w:r>
      <w:r w:rsidRPr="001743E0">
        <w:rPr>
          <w:rFonts w:asciiTheme="majorHAnsi" w:hAnsiTheme="majorHAnsi"/>
          <w:i/>
          <w:iCs/>
          <w:sz w:val="22"/>
          <w:szCs w:val="22"/>
          <w:lang w:val="en-US"/>
        </w:rPr>
        <w:t>shifting paradigm</w:t>
      </w:r>
      <w:r w:rsidRPr="001743E0">
        <w:rPr>
          <w:rFonts w:asciiTheme="majorHAnsi" w:hAnsiTheme="majorHAnsi"/>
          <w:sz w:val="22"/>
          <w:szCs w:val="22"/>
          <w:lang w:val="en-US"/>
        </w:rPr>
        <w:t xml:space="preserve">) dalam studi-studi al-Quran, dari sebuah paradigma yang didasarkan atas spekulasi teologis berwatak literal ke arah yang lebih rasional dan kontekstual. Kehadiran Sayyid Ahmad Khan di India dan Muhammad Abduh (1849-1905) di Mesir merupakan tonggak penting dalam mengubah persepsi kaum Muslimin tentang makna teks al-Quran yang tidak lagi dianggap statis, melainkan dinamis dan historis. Pandangan tentang historisitas makna merupakan ciri yang sangat mendasar dalam </w:t>
      </w:r>
      <w:proofErr w:type="spellStart"/>
      <w:r w:rsidRPr="001743E0">
        <w:rPr>
          <w:rFonts w:asciiTheme="majorHAnsi" w:hAnsiTheme="majorHAnsi"/>
          <w:i/>
          <w:iCs/>
          <w:sz w:val="22"/>
          <w:szCs w:val="22"/>
          <w:lang w:val="en-US"/>
        </w:rPr>
        <w:t>hermeneutika</w:t>
      </w:r>
      <w:proofErr w:type="spellEnd"/>
      <w:r w:rsidRPr="001743E0">
        <w:rPr>
          <w:rFonts w:asciiTheme="majorHAnsi" w:hAnsiTheme="majorHAnsi"/>
          <w:sz w:val="22"/>
          <w:szCs w:val="22"/>
          <w:lang w:val="en-US"/>
        </w:rPr>
        <w:t xml:space="preserve"> al-Quran kontemporer. Historisitas makna ini semakin disadari ketika para pemikir Muslim mulai bersentuhan dengan temuan-temuan terbaru di bidang ilmu-ilmu sosial-humaniora, linguistik, kritik sastra dan filsafat dalam pemikiran Barat kontemporer. Sebagaimana disebutkan di awal, tokoh-tokoh semisal </w:t>
      </w:r>
      <w:proofErr w:type="spellStart"/>
      <w:r w:rsidRPr="001743E0">
        <w:rPr>
          <w:rFonts w:asciiTheme="majorHAnsi" w:hAnsiTheme="majorHAnsi"/>
          <w:sz w:val="22"/>
          <w:szCs w:val="22"/>
          <w:lang w:val="en-US"/>
        </w:rPr>
        <w:t>Fazlur</w:t>
      </w:r>
      <w:proofErr w:type="spellEnd"/>
      <w:r w:rsidRPr="001743E0">
        <w:rPr>
          <w:rFonts w:asciiTheme="majorHAnsi" w:hAnsiTheme="majorHAnsi"/>
          <w:sz w:val="22"/>
          <w:szCs w:val="22"/>
          <w:lang w:val="en-US"/>
        </w:rPr>
        <w:t xml:space="preserve"> Rahman, Mohammad </w:t>
      </w:r>
      <w:proofErr w:type="spellStart"/>
      <w:r w:rsidRPr="001743E0">
        <w:rPr>
          <w:rFonts w:asciiTheme="majorHAnsi" w:hAnsiTheme="majorHAnsi"/>
          <w:sz w:val="22"/>
          <w:szCs w:val="22"/>
          <w:lang w:val="en-US"/>
        </w:rPr>
        <w:t>Arkoun</w:t>
      </w:r>
      <w:proofErr w:type="spellEnd"/>
      <w:r w:rsidRPr="001743E0">
        <w:rPr>
          <w:rFonts w:asciiTheme="majorHAnsi" w:hAnsiTheme="majorHAnsi"/>
          <w:sz w:val="22"/>
          <w:szCs w:val="22"/>
          <w:lang w:val="en-US"/>
        </w:rPr>
        <w:t xml:space="preserve">, Hassan Hanafi, Amina Wadud-Muhsin, </w:t>
      </w:r>
      <w:proofErr w:type="spellStart"/>
      <w:r w:rsidRPr="001743E0">
        <w:rPr>
          <w:rFonts w:asciiTheme="majorHAnsi" w:hAnsiTheme="majorHAnsi"/>
          <w:sz w:val="22"/>
          <w:szCs w:val="22"/>
          <w:lang w:val="en-US"/>
        </w:rPr>
        <w:t>Ashgar</w:t>
      </w:r>
      <w:proofErr w:type="spellEnd"/>
      <w:r w:rsidRPr="001743E0">
        <w:rPr>
          <w:rFonts w:asciiTheme="majorHAnsi" w:hAnsiTheme="majorHAnsi"/>
          <w:sz w:val="22"/>
          <w:szCs w:val="22"/>
          <w:lang w:val="en-US"/>
        </w:rPr>
        <w:t xml:space="preserve"> Ali </w:t>
      </w:r>
      <w:proofErr w:type="spellStart"/>
      <w:r w:rsidRPr="001743E0">
        <w:rPr>
          <w:rFonts w:asciiTheme="majorHAnsi" w:hAnsiTheme="majorHAnsi"/>
          <w:sz w:val="22"/>
          <w:szCs w:val="22"/>
          <w:lang w:val="en-US"/>
        </w:rPr>
        <w:t>Enginer</w:t>
      </w:r>
      <w:proofErr w:type="spellEnd"/>
      <w:r w:rsidRPr="001743E0">
        <w:rPr>
          <w:rFonts w:asciiTheme="majorHAnsi" w:hAnsiTheme="majorHAnsi"/>
          <w:sz w:val="22"/>
          <w:szCs w:val="22"/>
          <w:lang w:val="en-US"/>
        </w:rPr>
        <w:t xml:space="preserve">, Farid </w:t>
      </w:r>
      <w:proofErr w:type="spellStart"/>
      <w:r w:rsidRPr="001743E0">
        <w:rPr>
          <w:rFonts w:asciiTheme="majorHAnsi" w:hAnsiTheme="majorHAnsi"/>
          <w:sz w:val="22"/>
          <w:szCs w:val="22"/>
          <w:lang w:val="en-US"/>
        </w:rPr>
        <w:t>Esack</w:t>
      </w:r>
      <w:proofErr w:type="spellEnd"/>
      <w:r w:rsidRPr="001743E0">
        <w:rPr>
          <w:rFonts w:asciiTheme="majorHAnsi" w:hAnsiTheme="majorHAnsi"/>
          <w:sz w:val="22"/>
          <w:szCs w:val="22"/>
          <w:lang w:val="en-US"/>
        </w:rPr>
        <w:t xml:space="preserve">, dan Nasr Hamid Abu </w:t>
      </w:r>
      <w:proofErr w:type="spellStart"/>
      <w:r w:rsidRPr="001743E0">
        <w:rPr>
          <w:rFonts w:asciiTheme="majorHAnsi" w:hAnsiTheme="majorHAnsi"/>
          <w:sz w:val="22"/>
          <w:szCs w:val="22"/>
          <w:lang w:val="en-US"/>
        </w:rPr>
        <w:t>Zayd</w:t>
      </w:r>
      <w:proofErr w:type="spellEnd"/>
      <w:r w:rsidRPr="001743E0">
        <w:rPr>
          <w:rFonts w:asciiTheme="majorHAnsi" w:hAnsiTheme="majorHAnsi"/>
          <w:sz w:val="22"/>
          <w:szCs w:val="22"/>
          <w:lang w:val="en-US"/>
        </w:rPr>
        <w:t>, merupakan para pemikir garda depan yang berupaya merumuskan metodologi penafsiran al-Quran secara sistematis dengan berpijak pada pandangan tentang historisitas makna teks al-Quran. (</w:t>
      </w:r>
      <w:proofErr w:type="spellStart"/>
      <w:r w:rsidRPr="001743E0">
        <w:rPr>
          <w:rFonts w:asciiTheme="majorHAnsi" w:hAnsiTheme="majorHAnsi"/>
          <w:sz w:val="22"/>
          <w:szCs w:val="22"/>
          <w:lang w:val="en-US"/>
        </w:rPr>
        <w:t>Moch</w:t>
      </w:r>
      <w:proofErr w:type="spellEnd"/>
      <w:r w:rsidRPr="001743E0">
        <w:rPr>
          <w:rFonts w:asciiTheme="majorHAnsi" w:hAnsiTheme="majorHAnsi"/>
          <w:sz w:val="22"/>
          <w:szCs w:val="22"/>
          <w:lang w:val="en-US"/>
        </w:rPr>
        <w:t xml:space="preserve">. Nur </w:t>
      </w:r>
      <w:proofErr w:type="spellStart"/>
      <w:r w:rsidRPr="001743E0">
        <w:rPr>
          <w:rFonts w:asciiTheme="majorHAnsi" w:hAnsiTheme="majorHAnsi"/>
          <w:sz w:val="22"/>
          <w:szCs w:val="22"/>
          <w:lang w:val="en-US"/>
        </w:rPr>
        <w:t>Ichwan</w:t>
      </w:r>
      <w:proofErr w:type="spellEnd"/>
      <w:r w:rsidRPr="001743E0">
        <w:rPr>
          <w:rFonts w:asciiTheme="majorHAnsi" w:hAnsiTheme="majorHAnsi"/>
          <w:sz w:val="22"/>
          <w:szCs w:val="22"/>
          <w:lang w:val="en-US"/>
        </w:rPr>
        <w:t>, 2003, 36)</w:t>
      </w:r>
    </w:p>
    <w:p w:rsidR="00DD517C" w:rsidRDefault="00DD517C" w:rsidP="001743E0">
      <w:pPr>
        <w:ind w:firstLine="720"/>
        <w:jc w:val="both"/>
        <w:rPr>
          <w:rFonts w:asciiTheme="majorHAnsi" w:hAnsiTheme="majorHAnsi"/>
          <w:sz w:val="22"/>
          <w:szCs w:val="22"/>
          <w:lang w:val="en-US"/>
        </w:rPr>
      </w:pPr>
    </w:p>
    <w:p w:rsid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 xml:space="preserve">Berikut adalah beberapa tafsir yang </w:t>
      </w:r>
      <w:r w:rsidRPr="001743E0">
        <w:rPr>
          <w:rFonts w:asciiTheme="majorHAnsi" w:hAnsiTheme="majorHAnsi"/>
          <w:sz w:val="22"/>
          <w:szCs w:val="22"/>
          <w:lang w:val="en-US"/>
        </w:rPr>
        <w:lastRenderedPageBreak/>
        <w:t>muncul di era modern-kontemporer yang dilengkapi dengan uraian singkat biografi penafsir serta karakteristik dari tafsirnya:</w:t>
      </w:r>
    </w:p>
    <w:p w:rsidR="001743E0" w:rsidRPr="001743E0" w:rsidRDefault="001743E0" w:rsidP="001743E0">
      <w:pPr>
        <w:ind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Al-</w:t>
      </w:r>
      <w:proofErr w:type="spellStart"/>
      <w:r w:rsidRPr="001743E0">
        <w:rPr>
          <w:rFonts w:asciiTheme="majorHAnsi" w:hAnsiTheme="majorHAnsi"/>
          <w:sz w:val="22"/>
          <w:szCs w:val="22"/>
          <w:lang w:val="en-US"/>
        </w:rPr>
        <w:t>Shawi</w:t>
      </w:r>
      <w:proofErr w:type="spellEnd"/>
    </w:p>
    <w:p w:rsidR="001743E0" w:rsidRDefault="001743E0" w:rsidP="001743E0">
      <w:pPr>
        <w:ind w:left="360" w:firstLine="720"/>
        <w:jc w:val="both"/>
        <w:rPr>
          <w:rFonts w:asciiTheme="majorHAnsi" w:hAnsiTheme="majorHAnsi"/>
          <w:sz w:val="22"/>
          <w:szCs w:val="22"/>
          <w:lang w:val="en-US"/>
        </w:rPr>
      </w:pPr>
      <w:r>
        <w:rPr>
          <w:rFonts w:asciiTheme="majorHAnsi" w:hAnsiTheme="majorHAnsi"/>
          <w:sz w:val="22"/>
          <w:szCs w:val="22"/>
          <w:lang w:val="en-US"/>
        </w:rPr>
        <w:t>Sya</w:t>
      </w:r>
      <w:r w:rsidRPr="001743E0">
        <w:rPr>
          <w:rFonts w:asciiTheme="majorHAnsi" w:hAnsiTheme="majorHAnsi"/>
          <w:sz w:val="22"/>
          <w:szCs w:val="22"/>
          <w:lang w:val="en-US"/>
        </w:rPr>
        <w:t xml:space="preserve">ikh al-Sawi adalah Ulama penganut mazhab Maliki yang dilahirkan pada tahun 1175 H, dan wafat di Madinah pada tahun 1241 H. (Mani’ Abd. Halim Mahmud, 2006, 218). Al-Sawi memiliki banyak karya, karyanya tentang tafsir, antara lain adalah </w:t>
      </w:r>
      <w:proofErr w:type="spellStart"/>
      <w:r w:rsidRPr="001743E0">
        <w:rPr>
          <w:rFonts w:asciiTheme="majorHAnsi" w:hAnsiTheme="majorHAnsi"/>
          <w:i/>
          <w:iCs/>
          <w:sz w:val="22"/>
          <w:szCs w:val="22"/>
          <w:lang w:val="en-US"/>
        </w:rPr>
        <w:t>Hasyiyah</w:t>
      </w:r>
      <w:proofErr w:type="spellEnd"/>
      <w:r w:rsidRPr="001743E0">
        <w:rPr>
          <w:rFonts w:asciiTheme="majorHAnsi" w:hAnsiTheme="majorHAnsi"/>
          <w:i/>
          <w:iCs/>
          <w:sz w:val="22"/>
          <w:szCs w:val="22"/>
          <w:lang w:val="en-US"/>
        </w:rPr>
        <w:t xml:space="preserve"> al-Imam al-</w:t>
      </w:r>
      <w:proofErr w:type="spellStart"/>
      <w:r w:rsidRPr="001743E0">
        <w:rPr>
          <w:rFonts w:asciiTheme="majorHAnsi" w:hAnsiTheme="majorHAnsi"/>
          <w:i/>
          <w:iCs/>
          <w:sz w:val="22"/>
          <w:szCs w:val="22"/>
          <w:lang w:val="en-US"/>
        </w:rPr>
        <w:t>Shawi</w:t>
      </w:r>
      <w:proofErr w:type="spellEnd"/>
      <w:r w:rsidRPr="001743E0">
        <w:rPr>
          <w:rFonts w:asciiTheme="majorHAnsi" w:hAnsiTheme="majorHAnsi"/>
          <w:i/>
          <w:iCs/>
          <w:sz w:val="22"/>
          <w:szCs w:val="22"/>
          <w:lang w:val="en-US"/>
        </w:rPr>
        <w:t xml:space="preserve"> ‘ala </w:t>
      </w:r>
      <w:proofErr w:type="spellStart"/>
      <w:r w:rsidRPr="001743E0">
        <w:rPr>
          <w:rFonts w:asciiTheme="majorHAnsi" w:hAnsiTheme="majorHAnsi"/>
          <w:i/>
          <w:iCs/>
          <w:sz w:val="22"/>
          <w:szCs w:val="22"/>
          <w:lang w:val="en-US"/>
        </w:rPr>
        <w:t>Jalalain</w:t>
      </w:r>
      <w:proofErr w:type="spellEnd"/>
      <w:r w:rsidRPr="001743E0">
        <w:rPr>
          <w:rFonts w:asciiTheme="majorHAnsi" w:hAnsiTheme="majorHAnsi"/>
          <w:sz w:val="22"/>
          <w:szCs w:val="22"/>
          <w:lang w:val="en-US"/>
        </w:rPr>
        <w:t>.</w:t>
      </w:r>
    </w:p>
    <w:p w:rsidR="001743E0" w:rsidRPr="001743E0" w:rsidRDefault="001743E0" w:rsidP="001743E0">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Al-</w:t>
      </w:r>
      <w:proofErr w:type="spellStart"/>
      <w:r w:rsidRPr="001743E0">
        <w:rPr>
          <w:rFonts w:asciiTheme="majorHAnsi" w:hAnsiTheme="majorHAnsi"/>
          <w:sz w:val="22"/>
          <w:szCs w:val="22"/>
          <w:lang w:val="en-US"/>
        </w:rPr>
        <w:t>Alusiy</w:t>
      </w:r>
      <w:proofErr w:type="spellEnd"/>
    </w:p>
    <w:p w:rsidR="001743E0" w:rsidRDefault="001743E0" w:rsidP="001743E0">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Al-Alusi bernama lengkap Abu Tsana’ </w:t>
      </w:r>
      <w:proofErr w:type="spellStart"/>
      <w:r w:rsidRPr="001743E0">
        <w:rPr>
          <w:rFonts w:asciiTheme="majorHAnsi" w:hAnsiTheme="majorHAnsi"/>
          <w:sz w:val="22"/>
          <w:szCs w:val="22"/>
          <w:lang w:val="en-US"/>
        </w:rPr>
        <w:t>Syihab</w:t>
      </w:r>
      <w:proofErr w:type="spellEnd"/>
      <w:r w:rsidRPr="001743E0">
        <w:rPr>
          <w:rFonts w:asciiTheme="majorHAnsi" w:hAnsiTheme="majorHAnsi"/>
          <w:sz w:val="22"/>
          <w:szCs w:val="22"/>
          <w:lang w:val="en-US"/>
        </w:rPr>
        <w:t xml:space="preserve"> al-Din al-Sayyid Mahmud al-Alusi al-Baghdadi. Beliau lahir di kota </w:t>
      </w:r>
      <w:proofErr w:type="spellStart"/>
      <w:r w:rsidRPr="001743E0">
        <w:rPr>
          <w:rFonts w:asciiTheme="majorHAnsi" w:hAnsiTheme="majorHAnsi"/>
          <w:sz w:val="22"/>
          <w:szCs w:val="22"/>
          <w:lang w:val="en-US"/>
        </w:rPr>
        <w:t>Kurkh</w:t>
      </w:r>
      <w:proofErr w:type="spellEnd"/>
      <w:r w:rsidRPr="001743E0">
        <w:rPr>
          <w:rFonts w:asciiTheme="majorHAnsi" w:hAnsiTheme="majorHAnsi"/>
          <w:sz w:val="22"/>
          <w:szCs w:val="22"/>
          <w:lang w:val="en-US"/>
        </w:rPr>
        <w:t xml:space="preserve">, Irak pada tahun 1217 H dan meninggal pada tahun 1270 H. Karyanya dalam tafsir adalah </w:t>
      </w:r>
      <w:r w:rsidRPr="001743E0">
        <w:rPr>
          <w:rFonts w:asciiTheme="majorHAnsi" w:hAnsiTheme="majorHAnsi"/>
          <w:i/>
          <w:iCs/>
          <w:sz w:val="22"/>
          <w:szCs w:val="22"/>
          <w:lang w:val="en-US"/>
        </w:rPr>
        <w:t>al-</w:t>
      </w:r>
      <w:proofErr w:type="spellStart"/>
      <w:r w:rsidRPr="001743E0">
        <w:rPr>
          <w:rFonts w:asciiTheme="majorHAnsi" w:hAnsiTheme="majorHAnsi"/>
          <w:i/>
          <w:iCs/>
          <w:sz w:val="22"/>
          <w:szCs w:val="22"/>
          <w:lang w:val="en-US"/>
        </w:rPr>
        <w:t>Nafakhat</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Qudsiyyah</w:t>
      </w:r>
      <w:proofErr w:type="spellEnd"/>
      <w:r w:rsidRPr="001743E0">
        <w:rPr>
          <w:rFonts w:asciiTheme="majorHAnsi" w:hAnsiTheme="majorHAnsi"/>
          <w:i/>
          <w:iCs/>
          <w:sz w:val="22"/>
          <w:szCs w:val="22"/>
          <w:lang w:val="en-US"/>
        </w:rPr>
        <w:t xml:space="preserve"> fi Adab al-</w:t>
      </w:r>
      <w:proofErr w:type="spellStart"/>
      <w:r w:rsidRPr="001743E0">
        <w:rPr>
          <w:rFonts w:asciiTheme="majorHAnsi" w:hAnsiTheme="majorHAnsi"/>
          <w:i/>
          <w:iCs/>
          <w:sz w:val="22"/>
          <w:szCs w:val="22"/>
          <w:lang w:val="en-US"/>
        </w:rPr>
        <w:t>Bahts</w:t>
      </w:r>
      <w:proofErr w:type="spellEnd"/>
      <w:r w:rsidRPr="001743E0">
        <w:rPr>
          <w:rFonts w:asciiTheme="majorHAnsi" w:hAnsiTheme="majorHAnsi"/>
          <w:i/>
          <w:iCs/>
          <w:sz w:val="22"/>
          <w:szCs w:val="22"/>
          <w:lang w:val="en-US"/>
        </w:rPr>
        <w:t xml:space="preserve"> Ruh al-</w:t>
      </w:r>
      <w:proofErr w:type="spellStart"/>
      <w:r w:rsidRPr="001743E0">
        <w:rPr>
          <w:rFonts w:asciiTheme="majorHAnsi" w:hAnsiTheme="majorHAnsi"/>
          <w:i/>
          <w:iCs/>
          <w:sz w:val="22"/>
          <w:szCs w:val="22"/>
          <w:lang w:val="en-US"/>
        </w:rPr>
        <w:t>Ma’ani</w:t>
      </w:r>
      <w:proofErr w:type="spellEnd"/>
      <w:r w:rsidRPr="001743E0">
        <w:rPr>
          <w:rFonts w:asciiTheme="majorHAnsi" w:hAnsiTheme="majorHAnsi"/>
          <w:i/>
          <w:iCs/>
          <w:sz w:val="22"/>
          <w:szCs w:val="22"/>
          <w:lang w:val="en-US"/>
        </w:rPr>
        <w:t xml:space="preserve"> fi Tafsir al-Quran </w:t>
      </w:r>
      <w:proofErr w:type="spellStart"/>
      <w:r w:rsidRPr="001743E0">
        <w:rPr>
          <w:rFonts w:asciiTheme="majorHAnsi" w:hAnsiTheme="majorHAnsi"/>
          <w:i/>
          <w:iCs/>
          <w:sz w:val="22"/>
          <w:szCs w:val="22"/>
          <w:lang w:val="en-US"/>
        </w:rPr>
        <w:t>al-‘Azim</w:t>
      </w:r>
      <w:proofErr w:type="spellEnd"/>
      <w:r w:rsidRPr="001743E0">
        <w:rPr>
          <w:rFonts w:asciiTheme="majorHAnsi" w:hAnsiTheme="majorHAnsi"/>
          <w:i/>
          <w:iCs/>
          <w:sz w:val="22"/>
          <w:szCs w:val="22"/>
          <w:lang w:val="en-US"/>
        </w:rPr>
        <w:t xml:space="preserve"> wa al-</w:t>
      </w:r>
      <w:proofErr w:type="spellStart"/>
      <w:r w:rsidRPr="001743E0">
        <w:rPr>
          <w:rFonts w:asciiTheme="majorHAnsi" w:hAnsiTheme="majorHAnsi"/>
          <w:i/>
          <w:iCs/>
          <w:sz w:val="22"/>
          <w:szCs w:val="22"/>
          <w:lang w:val="en-US"/>
        </w:rPr>
        <w:t>Sab’i</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Matsani</w:t>
      </w:r>
      <w:proofErr w:type="spellEnd"/>
      <w:r w:rsidRPr="001743E0">
        <w:rPr>
          <w:rFonts w:asciiTheme="majorHAnsi" w:hAnsiTheme="majorHAnsi"/>
          <w:sz w:val="22"/>
          <w:szCs w:val="22"/>
          <w:lang w:val="en-US"/>
        </w:rPr>
        <w:t>, atau dikenal dengan nama tafsir Ruh al-</w:t>
      </w:r>
      <w:proofErr w:type="spellStart"/>
      <w:r w:rsidRPr="001743E0">
        <w:rPr>
          <w:rFonts w:asciiTheme="majorHAnsi" w:hAnsiTheme="majorHAnsi"/>
          <w:sz w:val="22"/>
          <w:szCs w:val="22"/>
          <w:lang w:val="en-US"/>
        </w:rPr>
        <w:t>Ma’ani</w:t>
      </w:r>
      <w:proofErr w:type="spellEnd"/>
      <w:r w:rsidRPr="001743E0">
        <w:rPr>
          <w:rFonts w:asciiTheme="majorHAnsi" w:hAnsiTheme="majorHAnsi"/>
          <w:sz w:val="22"/>
          <w:szCs w:val="22"/>
          <w:lang w:val="en-US"/>
        </w:rPr>
        <w:t xml:space="preserve">. Metode yang digunakan oleh al-Alusi dalam menafsirkan al-Quran adalah metode </w:t>
      </w:r>
      <w:proofErr w:type="spellStart"/>
      <w:r w:rsidRPr="001743E0">
        <w:rPr>
          <w:rFonts w:asciiTheme="majorHAnsi" w:hAnsiTheme="majorHAnsi"/>
          <w:i/>
          <w:iCs/>
          <w:sz w:val="22"/>
          <w:szCs w:val="22"/>
          <w:lang w:val="en-US"/>
        </w:rPr>
        <w:t>tahlili</w:t>
      </w:r>
      <w:proofErr w:type="spellEnd"/>
      <w:r w:rsidRPr="001743E0">
        <w:rPr>
          <w:rFonts w:asciiTheme="majorHAnsi" w:hAnsiTheme="majorHAnsi"/>
          <w:sz w:val="22"/>
          <w:szCs w:val="22"/>
          <w:lang w:val="en-US"/>
        </w:rPr>
        <w:t xml:space="preserve"> (analisis). (Abdul Mustaqim, 2004, 154-156).</w:t>
      </w:r>
    </w:p>
    <w:p w:rsidR="001743E0" w:rsidRPr="001743E0" w:rsidRDefault="001743E0" w:rsidP="001743E0">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Syaikh Nawawi al-</w:t>
      </w:r>
      <w:proofErr w:type="spellStart"/>
      <w:r w:rsidRPr="001743E0">
        <w:rPr>
          <w:rFonts w:asciiTheme="majorHAnsi" w:hAnsiTheme="majorHAnsi"/>
          <w:sz w:val="22"/>
          <w:szCs w:val="22"/>
          <w:lang w:val="en-US"/>
        </w:rPr>
        <w:t>Bantanī</w:t>
      </w:r>
      <w:proofErr w:type="spellEnd"/>
    </w:p>
    <w:p w:rsidR="001743E0" w:rsidRDefault="001743E0" w:rsidP="001743E0">
      <w:pPr>
        <w:ind w:left="360" w:firstLine="720"/>
        <w:jc w:val="both"/>
        <w:rPr>
          <w:rFonts w:asciiTheme="majorHAnsi" w:hAnsiTheme="majorHAnsi"/>
          <w:sz w:val="22"/>
          <w:szCs w:val="22"/>
          <w:lang w:val="en-US"/>
        </w:rPr>
      </w:pPr>
      <w:r w:rsidRPr="001743E0">
        <w:rPr>
          <w:rFonts w:asciiTheme="majorHAnsi" w:hAnsiTheme="majorHAnsi"/>
          <w:sz w:val="22"/>
          <w:szCs w:val="22"/>
          <w:lang w:val="en-US"/>
        </w:rPr>
        <w:t>Syaikh Nawawi al-</w:t>
      </w:r>
      <w:proofErr w:type="spellStart"/>
      <w:r w:rsidRPr="001743E0">
        <w:rPr>
          <w:rFonts w:asciiTheme="majorHAnsi" w:hAnsiTheme="majorHAnsi"/>
          <w:sz w:val="22"/>
          <w:szCs w:val="22"/>
          <w:lang w:val="en-US"/>
        </w:rPr>
        <w:t>Bantanī</w:t>
      </w:r>
      <w:proofErr w:type="spellEnd"/>
      <w:r w:rsidRPr="001743E0">
        <w:rPr>
          <w:rFonts w:asciiTheme="majorHAnsi" w:hAnsiTheme="majorHAnsi"/>
          <w:sz w:val="22"/>
          <w:szCs w:val="22"/>
          <w:lang w:val="en-US"/>
        </w:rPr>
        <w:t xml:space="preserve"> me</w:t>
      </w:r>
      <w:r w:rsidR="00DD517C">
        <w:rPr>
          <w:rFonts w:asciiTheme="majorHAnsi" w:hAnsiTheme="majorHAnsi"/>
          <w:sz w:val="22"/>
          <w:szCs w:val="22"/>
          <w:lang w:val="en-US"/>
        </w:rPr>
        <w:t>-</w:t>
      </w:r>
      <w:r w:rsidRPr="001743E0">
        <w:rPr>
          <w:rFonts w:asciiTheme="majorHAnsi" w:hAnsiTheme="majorHAnsi"/>
          <w:sz w:val="22"/>
          <w:szCs w:val="22"/>
          <w:lang w:val="en-US"/>
        </w:rPr>
        <w:t xml:space="preserve">nulis kitab tafsir yang sangat fenomenal di </w:t>
      </w:r>
      <w:proofErr w:type="spellStart"/>
      <w:r w:rsidRPr="001743E0">
        <w:rPr>
          <w:rFonts w:asciiTheme="majorHAnsi" w:hAnsiTheme="majorHAnsi"/>
          <w:sz w:val="22"/>
          <w:szCs w:val="22"/>
          <w:lang w:val="en-US"/>
        </w:rPr>
        <w:t>eranya</w:t>
      </w:r>
      <w:proofErr w:type="spellEnd"/>
      <w:r w:rsidRPr="001743E0">
        <w:rPr>
          <w:rFonts w:asciiTheme="majorHAnsi" w:hAnsiTheme="majorHAnsi"/>
          <w:sz w:val="22"/>
          <w:szCs w:val="22"/>
          <w:lang w:val="en-US"/>
        </w:rPr>
        <w:t xml:space="preserve"> yaitu </w:t>
      </w:r>
      <w:r w:rsidRPr="001743E0">
        <w:rPr>
          <w:rFonts w:asciiTheme="majorHAnsi" w:hAnsiTheme="majorHAnsi"/>
          <w:i/>
          <w:iCs/>
          <w:sz w:val="22"/>
          <w:szCs w:val="22"/>
          <w:lang w:val="en-US"/>
        </w:rPr>
        <w:t>al-</w:t>
      </w:r>
      <w:proofErr w:type="spellStart"/>
      <w:r w:rsidRPr="001743E0">
        <w:rPr>
          <w:rFonts w:asciiTheme="majorHAnsi" w:hAnsiTheme="majorHAnsi"/>
          <w:i/>
          <w:iCs/>
          <w:sz w:val="22"/>
          <w:szCs w:val="22"/>
          <w:lang w:val="en-US"/>
        </w:rPr>
        <w:t>Tafsīr</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Munîr</w:t>
      </w:r>
      <w:proofErr w:type="spellEnd"/>
      <w:r w:rsidRPr="001743E0">
        <w:rPr>
          <w:rFonts w:asciiTheme="majorHAnsi" w:hAnsiTheme="majorHAnsi"/>
          <w:i/>
          <w:iCs/>
          <w:sz w:val="22"/>
          <w:szCs w:val="22"/>
          <w:lang w:val="en-US"/>
        </w:rPr>
        <w:t xml:space="preserve"> li </w:t>
      </w:r>
      <w:proofErr w:type="spellStart"/>
      <w:r w:rsidRPr="001743E0">
        <w:rPr>
          <w:rFonts w:asciiTheme="majorHAnsi" w:hAnsiTheme="majorHAnsi"/>
          <w:i/>
          <w:iCs/>
          <w:sz w:val="22"/>
          <w:szCs w:val="22"/>
          <w:lang w:val="en-US"/>
        </w:rPr>
        <w:t>Ma’âlim</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Tanzîl</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Mufassir</w:t>
      </w:r>
      <w:proofErr w:type="spellEnd"/>
      <w:r w:rsidRPr="001743E0">
        <w:rPr>
          <w:rFonts w:asciiTheme="majorHAnsi" w:hAnsiTheme="majorHAnsi"/>
          <w:i/>
          <w:iCs/>
          <w:sz w:val="22"/>
          <w:szCs w:val="22"/>
          <w:lang w:val="en-US"/>
        </w:rPr>
        <w:t xml:space="preserve"> ‘an </w:t>
      </w:r>
      <w:proofErr w:type="spellStart"/>
      <w:r w:rsidRPr="001743E0">
        <w:rPr>
          <w:rFonts w:asciiTheme="majorHAnsi" w:hAnsiTheme="majorHAnsi"/>
          <w:i/>
          <w:iCs/>
          <w:sz w:val="22"/>
          <w:szCs w:val="22"/>
          <w:lang w:val="en-US"/>
        </w:rPr>
        <w:t>wujûĥ</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mahâsin</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al-Ta΄wil</w:t>
      </w:r>
      <w:proofErr w:type="spellEnd"/>
      <w:r w:rsidRPr="001743E0">
        <w:rPr>
          <w:rFonts w:asciiTheme="majorHAnsi" w:hAnsiTheme="majorHAnsi"/>
          <w:sz w:val="22"/>
          <w:szCs w:val="22"/>
          <w:lang w:val="en-US"/>
        </w:rPr>
        <w:t xml:space="preserve"> atau yang lebih populer dengan nama </w:t>
      </w:r>
      <w:proofErr w:type="spellStart"/>
      <w:r w:rsidRPr="001743E0">
        <w:rPr>
          <w:rFonts w:asciiTheme="majorHAnsi" w:hAnsiTheme="majorHAnsi"/>
          <w:i/>
          <w:iCs/>
          <w:sz w:val="22"/>
          <w:szCs w:val="22"/>
          <w:lang w:val="en-US"/>
        </w:rPr>
        <w:t>Marâh</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Labîd</w:t>
      </w:r>
      <w:proofErr w:type="spellEnd"/>
      <w:r w:rsidRPr="001743E0">
        <w:rPr>
          <w:rFonts w:asciiTheme="majorHAnsi" w:hAnsiTheme="majorHAnsi"/>
          <w:sz w:val="22"/>
          <w:szCs w:val="22"/>
          <w:lang w:val="en-US"/>
        </w:rPr>
        <w:t>.</w:t>
      </w:r>
    </w:p>
    <w:p w:rsidR="001743E0" w:rsidRPr="001743E0" w:rsidRDefault="001743E0" w:rsidP="001743E0">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Muhammad Abduh</w:t>
      </w:r>
    </w:p>
    <w:p w:rsidR="001743E0" w:rsidRDefault="001743E0" w:rsidP="001743E0">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Nama lengkap beliau adalah Muhammad Abduh ibn Hasan Khairullah, yang dilahirkan di Mesir pada tahun 1266 – 1323 H/ 1849 M – 1905 M (Abd al-Qadir Muhammad </w:t>
      </w:r>
      <w:proofErr w:type="spellStart"/>
      <w:r w:rsidRPr="001743E0">
        <w:rPr>
          <w:rFonts w:asciiTheme="majorHAnsi" w:hAnsiTheme="majorHAnsi"/>
          <w:sz w:val="22"/>
          <w:szCs w:val="22"/>
          <w:lang w:val="en-US"/>
        </w:rPr>
        <w:t>Shalih</w:t>
      </w:r>
      <w:proofErr w:type="spellEnd"/>
      <w:r w:rsidRPr="001743E0">
        <w:rPr>
          <w:rFonts w:asciiTheme="majorHAnsi" w:hAnsiTheme="majorHAnsi"/>
          <w:sz w:val="22"/>
          <w:szCs w:val="22"/>
          <w:lang w:val="en-US"/>
        </w:rPr>
        <w:t xml:space="preserve">, t.t, 302). Kitab yang terlahir langsung dari buah tangan beliau terkait tafsir adalah tafsir  Juz ‘Amma.  Tafsir itu disusun untuk pegangan para guru mengaji di Maroko pada tahun 1321 H (M. </w:t>
      </w:r>
      <w:proofErr w:type="spellStart"/>
      <w:r w:rsidRPr="001743E0">
        <w:rPr>
          <w:rFonts w:asciiTheme="majorHAnsi" w:hAnsiTheme="majorHAnsi"/>
          <w:sz w:val="22"/>
          <w:szCs w:val="22"/>
          <w:lang w:val="en-US"/>
        </w:rPr>
        <w:t>Quraish</w:t>
      </w:r>
      <w:proofErr w:type="spellEnd"/>
      <w:r w:rsidRPr="001743E0">
        <w:rPr>
          <w:rFonts w:asciiTheme="majorHAnsi" w:hAnsiTheme="majorHAnsi"/>
          <w:sz w:val="22"/>
          <w:szCs w:val="22"/>
          <w:lang w:val="en-US"/>
        </w:rPr>
        <w:t xml:space="preserve"> Shihab, </w:t>
      </w:r>
      <w:r w:rsidRPr="001743E0">
        <w:rPr>
          <w:rFonts w:asciiTheme="majorHAnsi" w:hAnsiTheme="majorHAnsi"/>
          <w:sz w:val="22"/>
          <w:szCs w:val="22"/>
          <w:lang w:val="en-US"/>
        </w:rPr>
        <w:lastRenderedPageBreak/>
        <w:t xml:space="preserve">1994, 20). Karyanya ini berawal dari ceramah-ceramah Abduh yang </w:t>
      </w:r>
      <w:proofErr w:type="spellStart"/>
      <w:r w:rsidRPr="001743E0">
        <w:rPr>
          <w:rFonts w:asciiTheme="majorHAnsi" w:hAnsiTheme="majorHAnsi"/>
          <w:sz w:val="22"/>
          <w:szCs w:val="22"/>
          <w:lang w:val="en-US"/>
        </w:rPr>
        <w:t>dipub</w:t>
      </w:r>
      <w:r w:rsidR="00DD517C">
        <w:rPr>
          <w:rFonts w:asciiTheme="majorHAnsi" w:hAnsiTheme="majorHAnsi"/>
          <w:sz w:val="22"/>
          <w:szCs w:val="22"/>
          <w:lang w:val="en-US"/>
        </w:rPr>
        <w:t>-</w:t>
      </w:r>
      <w:r w:rsidRPr="001743E0">
        <w:rPr>
          <w:rFonts w:asciiTheme="majorHAnsi" w:hAnsiTheme="majorHAnsi"/>
          <w:sz w:val="22"/>
          <w:szCs w:val="22"/>
          <w:lang w:val="en-US"/>
        </w:rPr>
        <w:t>likasikan</w:t>
      </w:r>
      <w:proofErr w:type="spellEnd"/>
      <w:r w:rsidRPr="001743E0">
        <w:rPr>
          <w:rFonts w:asciiTheme="majorHAnsi" w:hAnsiTheme="majorHAnsi"/>
          <w:sz w:val="22"/>
          <w:szCs w:val="22"/>
          <w:lang w:val="en-US"/>
        </w:rPr>
        <w:t xml:space="preserve"> dalam Majalah al-Manar yang terbit pertama kali pada 22 </w:t>
      </w:r>
      <w:proofErr w:type="spellStart"/>
      <w:r w:rsidRPr="001743E0">
        <w:rPr>
          <w:rFonts w:asciiTheme="majorHAnsi" w:hAnsiTheme="majorHAnsi"/>
          <w:sz w:val="22"/>
          <w:szCs w:val="22"/>
          <w:lang w:val="en-US"/>
        </w:rPr>
        <w:t>Syawwal</w:t>
      </w:r>
      <w:proofErr w:type="spellEnd"/>
      <w:r w:rsidRPr="001743E0">
        <w:rPr>
          <w:rFonts w:asciiTheme="majorHAnsi" w:hAnsiTheme="majorHAnsi"/>
          <w:sz w:val="22"/>
          <w:szCs w:val="22"/>
          <w:lang w:val="en-US"/>
        </w:rPr>
        <w:t xml:space="preserve"> 1315 H berupa mingguan sebanyak delapan halaman. Kemudian melalui tangan muridnya, Rasyid Ridha, di</w:t>
      </w:r>
      <w:r w:rsidR="00DD517C">
        <w:rPr>
          <w:rFonts w:asciiTheme="majorHAnsi" w:hAnsiTheme="majorHAnsi"/>
          <w:sz w:val="22"/>
          <w:szCs w:val="22"/>
          <w:lang w:val="en-US"/>
        </w:rPr>
        <w:t>-</w:t>
      </w:r>
      <w:r w:rsidRPr="001743E0">
        <w:rPr>
          <w:rFonts w:asciiTheme="majorHAnsi" w:hAnsiTheme="majorHAnsi"/>
          <w:sz w:val="22"/>
          <w:szCs w:val="22"/>
          <w:lang w:val="en-US"/>
        </w:rPr>
        <w:t>kumpulkan menjadi sebuah karya ber</w:t>
      </w:r>
      <w:r w:rsidR="00DD517C">
        <w:rPr>
          <w:rFonts w:asciiTheme="majorHAnsi" w:hAnsiTheme="majorHAnsi"/>
          <w:sz w:val="22"/>
          <w:szCs w:val="22"/>
          <w:lang w:val="en-US"/>
        </w:rPr>
        <w:t>-</w:t>
      </w:r>
      <w:r w:rsidRPr="001743E0">
        <w:rPr>
          <w:rFonts w:asciiTheme="majorHAnsi" w:hAnsiTheme="majorHAnsi"/>
          <w:sz w:val="22"/>
          <w:szCs w:val="22"/>
          <w:lang w:val="en-US"/>
        </w:rPr>
        <w:t xml:space="preserve">tajuk Tafsir al-Quran </w:t>
      </w:r>
      <w:proofErr w:type="spellStart"/>
      <w:r w:rsidRPr="001743E0">
        <w:rPr>
          <w:rFonts w:asciiTheme="majorHAnsi" w:hAnsiTheme="majorHAnsi"/>
          <w:sz w:val="22"/>
          <w:szCs w:val="22"/>
          <w:lang w:val="en-US"/>
        </w:rPr>
        <w:t>al-Hakim</w:t>
      </w:r>
      <w:proofErr w:type="spellEnd"/>
      <w:r w:rsidRPr="001743E0">
        <w:rPr>
          <w:rFonts w:asciiTheme="majorHAnsi" w:hAnsiTheme="majorHAnsi"/>
          <w:sz w:val="22"/>
          <w:szCs w:val="22"/>
          <w:lang w:val="en-US"/>
        </w:rPr>
        <w:t xml:space="preserve">, atau lebih populer disebut Tafsir al-Manar, karya Muhammad Abduh dan Rasyid Ridha beredar secara luas (Hamim Ilyas, 2012, 99). Metode tafsir yang ada dalam wacana yang berkembang di kalangan ulama ketika itu hanya dua, yakni </w:t>
      </w:r>
      <w:r w:rsidRPr="001743E0">
        <w:rPr>
          <w:rFonts w:asciiTheme="majorHAnsi" w:hAnsiTheme="majorHAnsi"/>
          <w:i/>
          <w:iCs/>
          <w:sz w:val="22"/>
          <w:szCs w:val="22"/>
          <w:lang w:val="en-US"/>
        </w:rPr>
        <w:t>bi al-</w:t>
      </w:r>
      <w:proofErr w:type="spellStart"/>
      <w:r w:rsidRPr="001743E0">
        <w:rPr>
          <w:rFonts w:asciiTheme="majorHAnsi" w:hAnsiTheme="majorHAnsi"/>
          <w:i/>
          <w:iCs/>
          <w:sz w:val="22"/>
          <w:szCs w:val="22"/>
          <w:lang w:val="en-US"/>
        </w:rPr>
        <w:t>ma’tsur</w:t>
      </w:r>
      <w:proofErr w:type="spellEnd"/>
      <w:r w:rsidRPr="001743E0">
        <w:rPr>
          <w:rFonts w:asciiTheme="majorHAnsi" w:hAnsiTheme="majorHAnsi"/>
          <w:sz w:val="22"/>
          <w:szCs w:val="22"/>
          <w:lang w:val="en-US"/>
        </w:rPr>
        <w:t xml:space="preserve"> dan </w:t>
      </w:r>
      <w:r w:rsidRPr="001743E0">
        <w:rPr>
          <w:rFonts w:asciiTheme="majorHAnsi" w:hAnsiTheme="majorHAnsi"/>
          <w:i/>
          <w:iCs/>
          <w:sz w:val="22"/>
          <w:szCs w:val="22"/>
          <w:lang w:val="en-US"/>
        </w:rPr>
        <w:t>bi al-</w:t>
      </w:r>
      <w:proofErr w:type="spellStart"/>
      <w:r w:rsidRPr="001743E0">
        <w:rPr>
          <w:rFonts w:asciiTheme="majorHAnsi" w:hAnsiTheme="majorHAnsi"/>
          <w:i/>
          <w:iCs/>
          <w:sz w:val="22"/>
          <w:szCs w:val="22"/>
          <w:lang w:val="en-US"/>
        </w:rPr>
        <w:t>ra’y</w:t>
      </w:r>
      <w:proofErr w:type="spellEnd"/>
      <w:r w:rsidRPr="001743E0">
        <w:rPr>
          <w:rFonts w:asciiTheme="majorHAnsi" w:hAnsiTheme="majorHAnsi"/>
          <w:sz w:val="22"/>
          <w:szCs w:val="22"/>
          <w:lang w:val="en-US"/>
        </w:rPr>
        <w:t>. Adapun dalam hal ini Muhammad Abduh lebih dominan dalam metode yang disebutkan terakhir.</w:t>
      </w:r>
    </w:p>
    <w:p w:rsidR="001743E0" w:rsidRPr="001743E0" w:rsidRDefault="001743E0" w:rsidP="001743E0">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Rasyid Ridha</w:t>
      </w:r>
    </w:p>
    <w:p w:rsidR="001743E0" w:rsidRDefault="001743E0" w:rsidP="001743E0">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Rasyid Ridha memiliki nama lengkap Muhammad Rasyid ibn ‘Ali Ridha ibn Muhammad </w:t>
      </w:r>
      <w:proofErr w:type="spellStart"/>
      <w:r w:rsidRPr="001743E0">
        <w:rPr>
          <w:rFonts w:asciiTheme="majorHAnsi" w:hAnsiTheme="majorHAnsi"/>
          <w:sz w:val="22"/>
          <w:szCs w:val="22"/>
          <w:lang w:val="en-US"/>
        </w:rPr>
        <w:t>Syamsuddin</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Qalmuni</w:t>
      </w:r>
      <w:proofErr w:type="spellEnd"/>
      <w:r w:rsidRPr="001743E0">
        <w:rPr>
          <w:rFonts w:asciiTheme="majorHAnsi" w:hAnsiTheme="majorHAnsi"/>
          <w:sz w:val="22"/>
          <w:szCs w:val="22"/>
          <w:lang w:val="en-US"/>
        </w:rPr>
        <w:t xml:space="preserve">. Beliau dilahirkan di </w:t>
      </w:r>
      <w:proofErr w:type="spellStart"/>
      <w:r w:rsidRPr="001743E0">
        <w:rPr>
          <w:rFonts w:asciiTheme="majorHAnsi" w:hAnsiTheme="majorHAnsi"/>
          <w:sz w:val="22"/>
          <w:szCs w:val="22"/>
          <w:lang w:val="en-US"/>
        </w:rPr>
        <w:t>Qalmun</w:t>
      </w:r>
      <w:proofErr w:type="spellEnd"/>
      <w:r w:rsidRPr="001743E0">
        <w:rPr>
          <w:rFonts w:asciiTheme="majorHAnsi" w:hAnsiTheme="majorHAnsi"/>
          <w:sz w:val="22"/>
          <w:szCs w:val="22"/>
          <w:lang w:val="en-US"/>
        </w:rPr>
        <w:t xml:space="preserve">, kampung yang terletak 4 km dari Tripoli, Libanon pada tahun 1282 H. Dan wafat pada tahun 1354 akibat kecelakaan dan mengalami luka yang serius (Abd al-Qadir Muhammad </w:t>
      </w:r>
      <w:proofErr w:type="spellStart"/>
      <w:r w:rsidRPr="001743E0">
        <w:rPr>
          <w:rFonts w:asciiTheme="majorHAnsi" w:hAnsiTheme="majorHAnsi"/>
          <w:sz w:val="22"/>
          <w:szCs w:val="22"/>
          <w:lang w:val="en-US"/>
        </w:rPr>
        <w:t>Shalih</w:t>
      </w:r>
      <w:proofErr w:type="spellEnd"/>
      <w:r w:rsidRPr="001743E0">
        <w:rPr>
          <w:rFonts w:asciiTheme="majorHAnsi" w:hAnsiTheme="majorHAnsi"/>
          <w:sz w:val="22"/>
          <w:szCs w:val="22"/>
          <w:lang w:val="en-US"/>
        </w:rPr>
        <w:t>, t.t, 303.)</w:t>
      </w:r>
    </w:p>
    <w:p w:rsidR="006031F9" w:rsidRPr="001743E0" w:rsidRDefault="006031F9" w:rsidP="001743E0">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Jamal al-Din al-</w:t>
      </w:r>
      <w:proofErr w:type="spellStart"/>
      <w:r w:rsidRPr="001743E0">
        <w:rPr>
          <w:rFonts w:asciiTheme="majorHAnsi" w:hAnsiTheme="majorHAnsi"/>
          <w:sz w:val="22"/>
          <w:szCs w:val="22"/>
          <w:lang w:val="en-US"/>
        </w:rPr>
        <w:t>Qasimi</w:t>
      </w:r>
      <w:proofErr w:type="spellEnd"/>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Beliau memiliki nama lengkap Muhammad Jamal al-Din ibn Muhammad </w:t>
      </w:r>
      <w:proofErr w:type="spellStart"/>
      <w:r w:rsidRPr="001743E0">
        <w:rPr>
          <w:rFonts w:asciiTheme="majorHAnsi" w:hAnsiTheme="majorHAnsi"/>
          <w:sz w:val="22"/>
          <w:szCs w:val="22"/>
          <w:lang w:val="en-US"/>
        </w:rPr>
        <w:t>Sa’id</w:t>
      </w:r>
      <w:proofErr w:type="spellEnd"/>
      <w:r w:rsidRPr="001743E0">
        <w:rPr>
          <w:rFonts w:asciiTheme="majorHAnsi" w:hAnsiTheme="majorHAnsi"/>
          <w:sz w:val="22"/>
          <w:szCs w:val="22"/>
          <w:lang w:val="en-US"/>
        </w:rPr>
        <w:t xml:space="preserve"> ibn Qasim, yang dilahirkan pada tahun 1283 H dan wafat pada bulan Rajab tahun 1332 H. </w:t>
      </w:r>
      <w:r w:rsidRPr="001743E0">
        <w:rPr>
          <w:rFonts w:asciiTheme="majorHAnsi" w:hAnsiTheme="majorHAnsi"/>
          <w:i/>
          <w:iCs/>
          <w:sz w:val="22"/>
          <w:szCs w:val="22"/>
          <w:lang w:val="en-US"/>
        </w:rPr>
        <w:t>Mahasin al-</w:t>
      </w:r>
      <w:proofErr w:type="spellStart"/>
      <w:r w:rsidRPr="001743E0">
        <w:rPr>
          <w:rFonts w:asciiTheme="majorHAnsi" w:hAnsiTheme="majorHAnsi"/>
          <w:i/>
          <w:iCs/>
          <w:sz w:val="22"/>
          <w:szCs w:val="22"/>
          <w:lang w:val="en-US"/>
        </w:rPr>
        <w:t>Ta’wil</w:t>
      </w:r>
      <w:proofErr w:type="spellEnd"/>
      <w:r w:rsidRPr="001743E0">
        <w:rPr>
          <w:rFonts w:asciiTheme="majorHAnsi" w:hAnsiTheme="majorHAnsi"/>
          <w:sz w:val="22"/>
          <w:szCs w:val="22"/>
          <w:lang w:val="en-US"/>
        </w:rPr>
        <w:t xml:space="preserve"> adalah karya terbesarnya. Tafsir ini ditulis pada 10 </w:t>
      </w:r>
      <w:proofErr w:type="spellStart"/>
      <w:r w:rsidRPr="001743E0">
        <w:rPr>
          <w:rFonts w:asciiTheme="majorHAnsi" w:hAnsiTheme="majorHAnsi"/>
          <w:sz w:val="22"/>
          <w:szCs w:val="22"/>
          <w:lang w:val="en-US"/>
        </w:rPr>
        <w:t>Syawwal</w:t>
      </w:r>
      <w:proofErr w:type="spellEnd"/>
      <w:r w:rsidRPr="001743E0">
        <w:rPr>
          <w:rFonts w:asciiTheme="majorHAnsi" w:hAnsiTheme="majorHAnsi"/>
          <w:sz w:val="22"/>
          <w:szCs w:val="22"/>
          <w:lang w:val="en-US"/>
        </w:rPr>
        <w:t xml:space="preserve"> 1316 H. Al-</w:t>
      </w:r>
      <w:proofErr w:type="spellStart"/>
      <w:r w:rsidRPr="001743E0">
        <w:rPr>
          <w:rFonts w:asciiTheme="majorHAnsi" w:hAnsiTheme="majorHAnsi"/>
          <w:sz w:val="22"/>
          <w:szCs w:val="22"/>
          <w:lang w:val="en-US"/>
        </w:rPr>
        <w:t>Qasimi</w:t>
      </w:r>
      <w:proofErr w:type="spellEnd"/>
      <w:r w:rsidRPr="001743E0">
        <w:rPr>
          <w:rFonts w:asciiTheme="majorHAnsi" w:hAnsiTheme="majorHAnsi"/>
          <w:sz w:val="22"/>
          <w:szCs w:val="22"/>
          <w:lang w:val="en-US"/>
        </w:rPr>
        <w:t xml:space="preserve"> juga mengangkat satu </w:t>
      </w:r>
      <w:proofErr w:type="spellStart"/>
      <w:r w:rsidRPr="001743E0">
        <w:rPr>
          <w:rFonts w:asciiTheme="majorHAnsi" w:hAnsiTheme="majorHAnsi"/>
          <w:sz w:val="22"/>
          <w:szCs w:val="22"/>
          <w:lang w:val="en-US"/>
        </w:rPr>
        <w:t>pem</w:t>
      </w:r>
      <w:proofErr w:type="spellEnd"/>
      <w:r w:rsidR="00DD517C">
        <w:rPr>
          <w:rFonts w:asciiTheme="majorHAnsi" w:hAnsiTheme="majorHAnsi"/>
          <w:sz w:val="22"/>
          <w:szCs w:val="22"/>
          <w:lang w:val="en-US"/>
        </w:rPr>
        <w:t>-</w:t>
      </w:r>
      <w:r w:rsidRPr="001743E0">
        <w:rPr>
          <w:rFonts w:asciiTheme="majorHAnsi" w:hAnsiTheme="majorHAnsi"/>
          <w:sz w:val="22"/>
          <w:szCs w:val="22"/>
          <w:lang w:val="en-US"/>
        </w:rPr>
        <w:t>bahasan yang menjelaskan tentang delik-delik masalah ilmiah astronomis yang tertuang dalam al-Quran, sehingga tafsirnya dikategorikan tafsir ilmiah (</w:t>
      </w:r>
      <w:r w:rsidRPr="001743E0">
        <w:rPr>
          <w:rFonts w:asciiTheme="majorHAnsi" w:hAnsiTheme="majorHAnsi"/>
          <w:i/>
          <w:iCs/>
          <w:sz w:val="22"/>
          <w:szCs w:val="22"/>
          <w:lang w:val="en-US"/>
        </w:rPr>
        <w:t>tafsir ‘</w:t>
      </w:r>
      <w:proofErr w:type="spellStart"/>
      <w:r w:rsidRPr="001743E0">
        <w:rPr>
          <w:rFonts w:asciiTheme="majorHAnsi" w:hAnsiTheme="majorHAnsi"/>
          <w:i/>
          <w:iCs/>
          <w:sz w:val="22"/>
          <w:szCs w:val="22"/>
          <w:lang w:val="en-US"/>
        </w:rPr>
        <w:t>ilmi</w:t>
      </w:r>
      <w:proofErr w:type="spellEnd"/>
      <w:r w:rsidRPr="001743E0">
        <w:rPr>
          <w:rFonts w:asciiTheme="majorHAnsi" w:hAnsiTheme="majorHAnsi"/>
          <w:sz w:val="22"/>
          <w:szCs w:val="22"/>
          <w:lang w:val="en-US"/>
        </w:rPr>
        <w:t>). (Abdul Majid Abdus Salam, 1997, 274.)</w:t>
      </w:r>
    </w:p>
    <w:p w:rsidR="00DD517C" w:rsidRDefault="00DD517C" w:rsidP="006031F9">
      <w:pPr>
        <w:ind w:left="360" w:firstLine="720"/>
        <w:jc w:val="both"/>
        <w:rPr>
          <w:rFonts w:asciiTheme="majorHAnsi" w:hAnsiTheme="majorHAnsi"/>
          <w:sz w:val="22"/>
          <w:szCs w:val="22"/>
          <w:lang w:val="en-US"/>
        </w:rPr>
      </w:pPr>
    </w:p>
    <w:p w:rsidR="00DD517C" w:rsidRDefault="00DD517C" w:rsidP="006031F9">
      <w:pPr>
        <w:ind w:left="360" w:firstLine="720"/>
        <w:jc w:val="both"/>
        <w:rPr>
          <w:rFonts w:asciiTheme="majorHAnsi" w:hAnsiTheme="majorHAnsi"/>
          <w:sz w:val="22"/>
          <w:szCs w:val="22"/>
          <w:lang w:val="en-US"/>
        </w:rPr>
      </w:pPr>
    </w:p>
    <w:p w:rsidR="00DD517C" w:rsidRDefault="00DD517C" w:rsidP="006031F9">
      <w:pPr>
        <w:ind w:left="360" w:firstLine="720"/>
        <w:jc w:val="both"/>
        <w:rPr>
          <w:rFonts w:asciiTheme="majorHAnsi" w:hAnsiTheme="majorHAnsi"/>
          <w:sz w:val="22"/>
          <w:szCs w:val="22"/>
          <w:lang w:val="en-US"/>
        </w:rPr>
      </w:pPr>
    </w:p>
    <w:p w:rsidR="006031F9" w:rsidRPr="001743E0" w:rsidRDefault="006031F9"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Muhammad al-Thahir ibn ‘</w:t>
      </w:r>
      <w:proofErr w:type="spellStart"/>
      <w:r w:rsidRPr="001743E0">
        <w:rPr>
          <w:rFonts w:asciiTheme="majorHAnsi" w:hAnsiTheme="majorHAnsi"/>
          <w:sz w:val="22"/>
          <w:szCs w:val="22"/>
          <w:lang w:val="en-US"/>
        </w:rPr>
        <w:t>Asyur</w:t>
      </w:r>
      <w:proofErr w:type="spellEnd"/>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lastRenderedPageBreak/>
        <w:t xml:space="preserve">Beliau adalah seorang ahli tafsir berkebangsaan Tunisia, dan menjadi </w:t>
      </w:r>
      <w:proofErr w:type="spellStart"/>
      <w:r w:rsidRPr="001743E0">
        <w:rPr>
          <w:rFonts w:asciiTheme="majorHAnsi" w:hAnsiTheme="majorHAnsi"/>
          <w:i/>
          <w:iCs/>
          <w:sz w:val="22"/>
          <w:szCs w:val="22"/>
          <w:lang w:val="en-US"/>
        </w:rPr>
        <w:t>ra’is</w:t>
      </w:r>
      <w:proofErr w:type="spellEnd"/>
      <w:r w:rsidRPr="001743E0">
        <w:rPr>
          <w:rFonts w:asciiTheme="majorHAnsi" w:hAnsiTheme="majorHAnsi"/>
          <w:sz w:val="22"/>
          <w:szCs w:val="22"/>
          <w:lang w:val="en-US"/>
        </w:rPr>
        <w:t xml:space="preserve"> (pimpinan) Mufti Maliki di sana. ‘Abd al-Qadir menyebutkan, bahwa masa hidup Ibn ‘</w:t>
      </w:r>
      <w:proofErr w:type="spellStart"/>
      <w:r w:rsidRPr="001743E0">
        <w:rPr>
          <w:rFonts w:asciiTheme="majorHAnsi" w:hAnsiTheme="majorHAnsi"/>
          <w:sz w:val="22"/>
          <w:szCs w:val="22"/>
          <w:lang w:val="en-US"/>
        </w:rPr>
        <w:t>Asyur</w:t>
      </w:r>
      <w:proofErr w:type="spellEnd"/>
      <w:r w:rsidRPr="001743E0">
        <w:rPr>
          <w:rFonts w:asciiTheme="majorHAnsi" w:hAnsiTheme="majorHAnsi"/>
          <w:sz w:val="22"/>
          <w:szCs w:val="22"/>
          <w:lang w:val="en-US"/>
        </w:rPr>
        <w:t xml:space="preserve"> dari tahun 1296 – 1393 H (109). Tafsirnya cenderung pada kajian aspek </w:t>
      </w:r>
      <w:proofErr w:type="spellStart"/>
      <w:r w:rsidRPr="001743E0">
        <w:rPr>
          <w:rFonts w:asciiTheme="majorHAnsi" w:hAnsiTheme="majorHAnsi"/>
          <w:i/>
          <w:iCs/>
          <w:sz w:val="22"/>
          <w:szCs w:val="22"/>
          <w:lang w:val="en-US"/>
        </w:rPr>
        <w:t>i’jaz</w:t>
      </w:r>
      <w:proofErr w:type="spellEnd"/>
      <w:r w:rsidRPr="001743E0">
        <w:rPr>
          <w:rFonts w:asciiTheme="majorHAnsi" w:hAnsiTheme="majorHAnsi"/>
          <w:sz w:val="22"/>
          <w:szCs w:val="22"/>
          <w:lang w:val="en-US"/>
        </w:rPr>
        <w:t xml:space="preserve">-nya, </w:t>
      </w:r>
      <w:proofErr w:type="spellStart"/>
      <w:r w:rsidRPr="001743E0">
        <w:rPr>
          <w:rFonts w:asciiTheme="majorHAnsi" w:hAnsiTheme="majorHAnsi"/>
          <w:sz w:val="22"/>
          <w:szCs w:val="22"/>
          <w:lang w:val="en-US"/>
        </w:rPr>
        <w:t>balaghah</w:t>
      </w:r>
      <w:proofErr w:type="spellEnd"/>
      <w:r w:rsidRPr="001743E0">
        <w:rPr>
          <w:rFonts w:asciiTheme="majorHAnsi" w:hAnsiTheme="majorHAnsi"/>
          <w:sz w:val="22"/>
          <w:szCs w:val="22"/>
          <w:lang w:val="en-US"/>
        </w:rPr>
        <w:t xml:space="preserve">, dan  </w:t>
      </w:r>
      <w:r w:rsidRPr="001743E0">
        <w:rPr>
          <w:rFonts w:asciiTheme="majorHAnsi" w:hAnsiTheme="majorHAnsi"/>
          <w:i/>
          <w:iCs/>
          <w:sz w:val="22"/>
          <w:szCs w:val="22"/>
          <w:lang w:val="en-US"/>
        </w:rPr>
        <w:t>badi’</w:t>
      </w:r>
      <w:r w:rsidRPr="001743E0">
        <w:rPr>
          <w:rFonts w:asciiTheme="majorHAnsi" w:hAnsiTheme="majorHAnsi"/>
          <w:sz w:val="22"/>
          <w:szCs w:val="22"/>
          <w:lang w:val="en-US"/>
        </w:rPr>
        <w:t xml:space="preserve"> (gaya bahasa). Selain menjelaskan keselarasan antara ayat satu dengan yang lainnya. Ibn ‘</w:t>
      </w:r>
      <w:proofErr w:type="spellStart"/>
      <w:r w:rsidRPr="001743E0">
        <w:rPr>
          <w:rFonts w:asciiTheme="majorHAnsi" w:hAnsiTheme="majorHAnsi"/>
          <w:sz w:val="22"/>
          <w:szCs w:val="22"/>
          <w:lang w:val="en-US"/>
        </w:rPr>
        <w:t>Asyur</w:t>
      </w:r>
      <w:proofErr w:type="spellEnd"/>
      <w:r w:rsidRPr="001743E0">
        <w:rPr>
          <w:rFonts w:asciiTheme="majorHAnsi" w:hAnsiTheme="majorHAnsi"/>
          <w:sz w:val="22"/>
          <w:szCs w:val="22"/>
          <w:lang w:val="en-US"/>
        </w:rPr>
        <w:t xml:space="preserve"> dalam tafsirnya mencoba untuk menje</w:t>
      </w:r>
      <w:r w:rsidR="006031F9">
        <w:rPr>
          <w:rFonts w:asciiTheme="majorHAnsi" w:hAnsiTheme="majorHAnsi"/>
          <w:sz w:val="22"/>
          <w:szCs w:val="22"/>
          <w:lang w:val="en-US"/>
        </w:rPr>
        <w:t>m</w:t>
      </w:r>
      <w:r w:rsidRPr="001743E0">
        <w:rPr>
          <w:rFonts w:asciiTheme="majorHAnsi" w:hAnsiTheme="majorHAnsi"/>
          <w:sz w:val="22"/>
          <w:szCs w:val="22"/>
          <w:lang w:val="en-US"/>
        </w:rPr>
        <w:t xml:space="preserve">batani antara mufasir yang mengekor dengan ulama sebelumnya dengan </w:t>
      </w:r>
      <w:proofErr w:type="spellStart"/>
      <w:r w:rsidRPr="006031F9">
        <w:rPr>
          <w:rFonts w:asciiTheme="majorHAnsi" w:hAnsiTheme="majorHAnsi"/>
          <w:i/>
          <w:iCs/>
          <w:sz w:val="22"/>
          <w:szCs w:val="22"/>
          <w:lang w:val="en-US"/>
        </w:rPr>
        <w:t>mufassir</w:t>
      </w:r>
      <w:proofErr w:type="spellEnd"/>
      <w:r w:rsidRPr="001743E0">
        <w:rPr>
          <w:rFonts w:asciiTheme="majorHAnsi" w:hAnsiTheme="majorHAnsi"/>
          <w:sz w:val="22"/>
          <w:szCs w:val="22"/>
          <w:lang w:val="en-US"/>
        </w:rPr>
        <w:t xml:space="preserve"> yang menolak dan bersikap apriori terhadap tafsir-tafsir yang telah ada. </w:t>
      </w:r>
    </w:p>
    <w:p w:rsidR="006031F9" w:rsidRPr="001743E0" w:rsidRDefault="006031F9"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 xml:space="preserve">Ahmad ibn </w:t>
      </w:r>
      <w:proofErr w:type="spellStart"/>
      <w:r w:rsidRPr="001743E0">
        <w:rPr>
          <w:rFonts w:asciiTheme="majorHAnsi" w:hAnsiTheme="majorHAnsi"/>
          <w:sz w:val="22"/>
          <w:szCs w:val="22"/>
          <w:lang w:val="en-US"/>
        </w:rPr>
        <w:t>Musthafa</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Maraghi</w:t>
      </w:r>
      <w:proofErr w:type="spellEnd"/>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Tokoh ini bukan syaikh </w:t>
      </w:r>
      <w:proofErr w:type="spellStart"/>
      <w:r w:rsidRPr="001743E0">
        <w:rPr>
          <w:rFonts w:asciiTheme="majorHAnsi" w:hAnsiTheme="majorHAnsi"/>
          <w:sz w:val="22"/>
          <w:szCs w:val="22"/>
          <w:lang w:val="en-US"/>
        </w:rPr>
        <w:t>Muham</w:t>
      </w:r>
      <w:proofErr w:type="spellEnd"/>
      <w:r w:rsidR="00DD517C">
        <w:rPr>
          <w:rFonts w:asciiTheme="majorHAnsi" w:hAnsiTheme="majorHAnsi"/>
          <w:sz w:val="22"/>
          <w:szCs w:val="22"/>
          <w:lang w:val="en-US"/>
        </w:rPr>
        <w:t>-</w:t>
      </w:r>
      <w:r w:rsidRPr="001743E0">
        <w:rPr>
          <w:rFonts w:asciiTheme="majorHAnsi" w:hAnsiTheme="majorHAnsi"/>
          <w:sz w:val="22"/>
          <w:szCs w:val="22"/>
          <w:lang w:val="en-US"/>
        </w:rPr>
        <w:t xml:space="preserve">mad </w:t>
      </w:r>
      <w:proofErr w:type="spellStart"/>
      <w:r w:rsidRPr="001743E0">
        <w:rPr>
          <w:rFonts w:asciiTheme="majorHAnsi" w:hAnsiTheme="majorHAnsi"/>
          <w:sz w:val="22"/>
          <w:szCs w:val="22"/>
          <w:lang w:val="en-US"/>
        </w:rPr>
        <w:t>Musthafa</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Maraghi</w:t>
      </w:r>
      <w:proofErr w:type="spellEnd"/>
      <w:r w:rsidRPr="001743E0">
        <w:rPr>
          <w:rFonts w:asciiTheme="majorHAnsi" w:hAnsiTheme="majorHAnsi"/>
          <w:sz w:val="22"/>
          <w:szCs w:val="22"/>
          <w:lang w:val="en-US"/>
        </w:rPr>
        <w:t>, penulis Tafsir al-</w:t>
      </w:r>
      <w:proofErr w:type="spellStart"/>
      <w:r w:rsidRPr="001743E0">
        <w:rPr>
          <w:rFonts w:asciiTheme="majorHAnsi" w:hAnsiTheme="majorHAnsi"/>
          <w:sz w:val="22"/>
          <w:szCs w:val="22"/>
          <w:lang w:val="en-US"/>
        </w:rPr>
        <w:t>Maraghi</w:t>
      </w:r>
      <w:proofErr w:type="spellEnd"/>
      <w:r w:rsidRPr="001743E0">
        <w:rPr>
          <w:rFonts w:asciiTheme="majorHAnsi" w:hAnsiTheme="majorHAnsi"/>
          <w:sz w:val="22"/>
          <w:szCs w:val="22"/>
          <w:lang w:val="en-US"/>
        </w:rPr>
        <w:t xml:space="preserve">, melainkan Ahmad ibn </w:t>
      </w:r>
      <w:proofErr w:type="spellStart"/>
      <w:r w:rsidRPr="001743E0">
        <w:rPr>
          <w:rFonts w:asciiTheme="majorHAnsi" w:hAnsiTheme="majorHAnsi"/>
          <w:sz w:val="22"/>
          <w:szCs w:val="22"/>
          <w:lang w:val="en-US"/>
        </w:rPr>
        <w:t>Mustafha</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Maraghi</w:t>
      </w:r>
      <w:proofErr w:type="spellEnd"/>
      <w:r w:rsidRPr="001743E0">
        <w:rPr>
          <w:rFonts w:asciiTheme="majorHAnsi" w:hAnsiTheme="majorHAnsi"/>
          <w:sz w:val="22"/>
          <w:szCs w:val="22"/>
          <w:lang w:val="en-US"/>
        </w:rPr>
        <w:t>. Beliau dilahirkan di sebuah daerah yang bernama al-</w:t>
      </w:r>
      <w:proofErr w:type="spellStart"/>
      <w:r w:rsidRPr="001743E0">
        <w:rPr>
          <w:rFonts w:asciiTheme="majorHAnsi" w:hAnsiTheme="majorHAnsi"/>
          <w:sz w:val="22"/>
          <w:szCs w:val="22"/>
          <w:lang w:val="en-US"/>
        </w:rPr>
        <w:t>Maragha</w:t>
      </w:r>
      <w:proofErr w:type="spellEnd"/>
      <w:r w:rsidRPr="001743E0">
        <w:rPr>
          <w:rFonts w:asciiTheme="majorHAnsi" w:hAnsiTheme="majorHAnsi"/>
          <w:sz w:val="22"/>
          <w:szCs w:val="22"/>
          <w:lang w:val="en-US"/>
        </w:rPr>
        <w:t xml:space="preserve"> pada tahun 1298 – 1371 H (Mani’ Abd. Halim Mahmud, 2006, 328). Tafsirnya bukanlah tafsir al-Quran secara ke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seluruhan</w:t>
      </w:r>
      <w:proofErr w:type="spellEnd"/>
      <w:r w:rsidRPr="001743E0">
        <w:rPr>
          <w:rFonts w:asciiTheme="majorHAnsi" w:hAnsiTheme="majorHAnsi"/>
          <w:sz w:val="22"/>
          <w:szCs w:val="22"/>
          <w:lang w:val="en-US"/>
        </w:rPr>
        <w:t>, tetapi hanya sebatas tafsir pada beberapa surah dan beberapa bagian dari surah.</w:t>
      </w:r>
    </w:p>
    <w:p w:rsidR="006031F9" w:rsidRPr="001743E0" w:rsidRDefault="006031F9"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 xml:space="preserve">Muhammad </w:t>
      </w:r>
      <w:proofErr w:type="spellStart"/>
      <w:r w:rsidRPr="001743E0">
        <w:rPr>
          <w:rFonts w:asciiTheme="majorHAnsi" w:hAnsiTheme="majorHAnsi"/>
          <w:sz w:val="22"/>
          <w:szCs w:val="22"/>
          <w:lang w:val="en-US"/>
        </w:rPr>
        <w:t>Syaltut</w:t>
      </w:r>
      <w:proofErr w:type="spellEnd"/>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Muhammad </w:t>
      </w:r>
      <w:proofErr w:type="spellStart"/>
      <w:r w:rsidRPr="001743E0">
        <w:rPr>
          <w:rFonts w:asciiTheme="majorHAnsi" w:hAnsiTheme="majorHAnsi"/>
          <w:sz w:val="22"/>
          <w:szCs w:val="22"/>
          <w:lang w:val="en-US"/>
        </w:rPr>
        <w:t>Syaltut</w:t>
      </w:r>
      <w:proofErr w:type="spellEnd"/>
      <w:r w:rsidRPr="001743E0">
        <w:rPr>
          <w:rFonts w:asciiTheme="majorHAnsi" w:hAnsiTheme="majorHAnsi"/>
          <w:sz w:val="22"/>
          <w:szCs w:val="22"/>
          <w:lang w:val="en-US"/>
        </w:rPr>
        <w:t xml:space="preserve"> lahir di desa </w:t>
      </w:r>
      <w:proofErr w:type="spellStart"/>
      <w:r w:rsidRPr="001743E0">
        <w:rPr>
          <w:rFonts w:asciiTheme="majorHAnsi" w:hAnsiTheme="majorHAnsi"/>
          <w:sz w:val="22"/>
          <w:szCs w:val="22"/>
          <w:lang w:val="en-US"/>
        </w:rPr>
        <w:t>Maniah</w:t>
      </w:r>
      <w:proofErr w:type="spellEnd"/>
      <w:r w:rsidRPr="001743E0">
        <w:rPr>
          <w:rFonts w:asciiTheme="majorHAnsi" w:hAnsiTheme="majorHAnsi"/>
          <w:sz w:val="22"/>
          <w:szCs w:val="22"/>
          <w:lang w:val="en-US"/>
        </w:rPr>
        <w:t xml:space="preserve"> Bani Mansur, Mesir pada tahun 1893 M. Karya beliau dalam bidang tafsir, misalnya, Muhammad </w:t>
      </w:r>
      <w:proofErr w:type="spellStart"/>
      <w:r w:rsidRPr="001743E0">
        <w:rPr>
          <w:rFonts w:asciiTheme="majorHAnsi" w:hAnsiTheme="majorHAnsi"/>
          <w:sz w:val="22"/>
          <w:szCs w:val="22"/>
          <w:lang w:val="en-US"/>
        </w:rPr>
        <w:t>Syaltut</w:t>
      </w:r>
      <w:proofErr w:type="spellEnd"/>
      <w:r w:rsidRPr="001743E0">
        <w:rPr>
          <w:rFonts w:asciiTheme="majorHAnsi" w:hAnsiTheme="majorHAnsi"/>
          <w:sz w:val="22"/>
          <w:szCs w:val="22"/>
          <w:lang w:val="en-US"/>
        </w:rPr>
        <w:t xml:space="preserve"> menuliskan Tafsir al-Quran </w:t>
      </w:r>
      <w:proofErr w:type="spellStart"/>
      <w:r w:rsidRPr="001743E0">
        <w:rPr>
          <w:rFonts w:asciiTheme="majorHAnsi" w:hAnsiTheme="majorHAnsi"/>
          <w:sz w:val="22"/>
          <w:szCs w:val="22"/>
          <w:lang w:val="en-US"/>
        </w:rPr>
        <w:t>al-Karim</w:t>
      </w:r>
      <w:proofErr w:type="spellEnd"/>
      <w:r w:rsidRPr="001743E0">
        <w:rPr>
          <w:rFonts w:asciiTheme="majorHAnsi" w:hAnsiTheme="majorHAnsi"/>
          <w:sz w:val="22"/>
          <w:szCs w:val="22"/>
          <w:lang w:val="en-US"/>
        </w:rPr>
        <w:t xml:space="preserve">. Penyusunan Tafsir al-Quran </w:t>
      </w:r>
      <w:proofErr w:type="spellStart"/>
      <w:r w:rsidRPr="001743E0">
        <w:rPr>
          <w:rFonts w:asciiTheme="majorHAnsi" w:hAnsiTheme="majorHAnsi"/>
          <w:sz w:val="22"/>
          <w:szCs w:val="22"/>
          <w:lang w:val="en-US"/>
        </w:rPr>
        <w:t>al-Karim</w:t>
      </w:r>
      <w:proofErr w:type="spellEnd"/>
      <w:r w:rsidRPr="001743E0">
        <w:rPr>
          <w:rFonts w:asciiTheme="majorHAnsi" w:hAnsiTheme="majorHAnsi"/>
          <w:sz w:val="22"/>
          <w:szCs w:val="22"/>
          <w:lang w:val="en-US"/>
        </w:rPr>
        <w:t>, dalam bentuk penerapan ide yang ditemukan oleh al-</w:t>
      </w:r>
      <w:proofErr w:type="spellStart"/>
      <w:r w:rsidRPr="001743E0">
        <w:rPr>
          <w:rFonts w:asciiTheme="majorHAnsi" w:hAnsiTheme="majorHAnsi"/>
          <w:sz w:val="22"/>
          <w:szCs w:val="22"/>
          <w:lang w:val="en-US"/>
        </w:rPr>
        <w:t>Syathibi</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Syaltut</w:t>
      </w:r>
      <w:proofErr w:type="spellEnd"/>
      <w:r w:rsidRPr="001743E0">
        <w:rPr>
          <w:rFonts w:asciiTheme="majorHAnsi" w:hAnsiTheme="majorHAnsi"/>
          <w:sz w:val="22"/>
          <w:szCs w:val="22"/>
          <w:lang w:val="en-US"/>
        </w:rPr>
        <w:t xml:space="preserve"> tidak lagi menafsirkan ayat demi ayat, tetapi membahas surat demi surat, atau bagian-bagian tertentu dalam satu surat, kemudian merangkainya dengan tema sentral yang terdapat dalam satu surat tersebut. Namun yang ditempuh oleh </w:t>
      </w:r>
      <w:proofErr w:type="spellStart"/>
      <w:r w:rsidRPr="001743E0">
        <w:rPr>
          <w:rFonts w:asciiTheme="majorHAnsi" w:hAnsiTheme="majorHAnsi"/>
          <w:sz w:val="22"/>
          <w:szCs w:val="22"/>
          <w:lang w:val="en-US"/>
        </w:rPr>
        <w:t>Syaltut</w:t>
      </w:r>
      <w:proofErr w:type="spellEnd"/>
      <w:r w:rsidRPr="001743E0">
        <w:rPr>
          <w:rFonts w:asciiTheme="majorHAnsi" w:hAnsiTheme="majorHAnsi"/>
          <w:sz w:val="22"/>
          <w:szCs w:val="22"/>
          <w:lang w:val="en-US"/>
        </w:rPr>
        <w:t xml:space="preserve"> belum menjadikan pembahasan tentang petunjuk al-Quran</w:t>
      </w:r>
      <w:r w:rsidR="006031F9">
        <w:rPr>
          <w:rFonts w:asciiTheme="majorHAnsi" w:hAnsiTheme="majorHAnsi"/>
          <w:sz w:val="22"/>
          <w:szCs w:val="22"/>
          <w:lang w:val="en-US"/>
        </w:rPr>
        <w:t xml:space="preserve"> dipaparkan dalam bentuk menyel</w:t>
      </w:r>
      <w:r w:rsidRPr="001743E0">
        <w:rPr>
          <w:rFonts w:asciiTheme="majorHAnsi" w:hAnsiTheme="majorHAnsi"/>
          <w:sz w:val="22"/>
          <w:szCs w:val="22"/>
          <w:lang w:val="en-US"/>
        </w:rPr>
        <w:t xml:space="preserve">uruh, karena seperti satu masalah dapat ditemukan dalam berbagai surat. Atas dasar ini timbul ide untuk menghimpun semua ayat yang berbicara tentang satu masalah </w:t>
      </w:r>
      <w:r w:rsidRPr="001743E0">
        <w:rPr>
          <w:rFonts w:asciiTheme="majorHAnsi" w:hAnsiTheme="majorHAnsi"/>
          <w:sz w:val="22"/>
          <w:szCs w:val="22"/>
          <w:lang w:val="en-US"/>
        </w:rPr>
        <w:lastRenderedPageBreak/>
        <w:t xml:space="preserve">tertentu, kemudian mengaitkan satu dengan yang lain, dan menafsirkan secara utuh dan menyeluruh. Ide ini di Mesir dikembangkan oleh Ahmad Sayyid al-Kumi pada akhir tahun enam puluhan. Ide ini pada hakikatnya merupakan kelanjutan dari metode </w:t>
      </w:r>
      <w:proofErr w:type="spellStart"/>
      <w:r w:rsidRPr="001743E0">
        <w:rPr>
          <w:rFonts w:asciiTheme="majorHAnsi" w:hAnsiTheme="majorHAnsi"/>
          <w:i/>
          <w:iCs/>
          <w:sz w:val="22"/>
          <w:szCs w:val="22"/>
          <w:lang w:val="en-US"/>
        </w:rPr>
        <w:t>maudhu’i</w:t>
      </w:r>
      <w:proofErr w:type="spellEnd"/>
      <w:r w:rsidRPr="001743E0">
        <w:rPr>
          <w:rFonts w:asciiTheme="majorHAnsi" w:hAnsiTheme="majorHAnsi"/>
          <w:sz w:val="22"/>
          <w:szCs w:val="22"/>
          <w:lang w:val="en-US"/>
        </w:rPr>
        <w:t xml:space="preserve"> gaya Muhammad </w:t>
      </w:r>
      <w:proofErr w:type="spellStart"/>
      <w:r w:rsidRPr="001743E0">
        <w:rPr>
          <w:rFonts w:asciiTheme="majorHAnsi" w:hAnsiTheme="majorHAnsi"/>
          <w:sz w:val="22"/>
          <w:szCs w:val="22"/>
          <w:lang w:val="en-US"/>
        </w:rPr>
        <w:t>Syaltut</w:t>
      </w:r>
      <w:proofErr w:type="spellEnd"/>
      <w:r w:rsidRPr="001743E0">
        <w:rPr>
          <w:rFonts w:asciiTheme="majorHAnsi" w:hAnsiTheme="majorHAnsi"/>
          <w:sz w:val="22"/>
          <w:szCs w:val="22"/>
          <w:lang w:val="en-US"/>
        </w:rPr>
        <w:t xml:space="preserve">. (M. </w:t>
      </w:r>
      <w:proofErr w:type="spellStart"/>
      <w:r w:rsidRPr="001743E0">
        <w:rPr>
          <w:rFonts w:asciiTheme="majorHAnsi" w:hAnsiTheme="majorHAnsi"/>
          <w:sz w:val="22"/>
          <w:szCs w:val="22"/>
          <w:lang w:val="en-US"/>
        </w:rPr>
        <w:t>Quraish</w:t>
      </w:r>
      <w:proofErr w:type="spellEnd"/>
      <w:r w:rsidRPr="001743E0">
        <w:rPr>
          <w:rFonts w:asciiTheme="majorHAnsi" w:hAnsiTheme="majorHAnsi"/>
          <w:sz w:val="22"/>
          <w:szCs w:val="22"/>
          <w:lang w:val="en-US"/>
        </w:rPr>
        <w:t xml:space="preserve"> Shihab, 1999, 74)</w:t>
      </w:r>
    </w:p>
    <w:p w:rsidR="006031F9" w:rsidRPr="001743E0" w:rsidRDefault="006031F9"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 xml:space="preserve">Ahmad </w:t>
      </w:r>
      <w:proofErr w:type="spellStart"/>
      <w:r w:rsidRPr="001743E0">
        <w:rPr>
          <w:rFonts w:asciiTheme="majorHAnsi" w:hAnsiTheme="majorHAnsi"/>
          <w:sz w:val="22"/>
          <w:szCs w:val="22"/>
          <w:lang w:val="en-US"/>
        </w:rPr>
        <w:t>Sa’ad</w:t>
      </w:r>
      <w:proofErr w:type="spellEnd"/>
      <w:r w:rsidRPr="001743E0">
        <w:rPr>
          <w:rFonts w:asciiTheme="majorHAnsi" w:hAnsiTheme="majorHAnsi"/>
          <w:sz w:val="22"/>
          <w:szCs w:val="22"/>
          <w:lang w:val="en-US"/>
        </w:rPr>
        <w:t xml:space="preserve"> al-Aqqad</w:t>
      </w:r>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Beliau dilahirkan di Kota </w:t>
      </w:r>
      <w:proofErr w:type="spellStart"/>
      <w:r w:rsidRPr="001743E0">
        <w:rPr>
          <w:rFonts w:asciiTheme="majorHAnsi" w:hAnsiTheme="majorHAnsi"/>
          <w:sz w:val="22"/>
          <w:szCs w:val="22"/>
          <w:lang w:val="en-US"/>
        </w:rPr>
        <w:t>Fayoum</w:t>
      </w:r>
      <w:proofErr w:type="spellEnd"/>
      <w:r w:rsidRPr="001743E0">
        <w:rPr>
          <w:rFonts w:asciiTheme="majorHAnsi" w:hAnsiTheme="majorHAnsi"/>
          <w:sz w:val="22"/>
          <w:szCs w:val="22"/>
          <w:lang w:val="en-US"/>
        </w:rPr>
        <w:t xml:space="preserve"> pada tahun 1307 dab wafat pada 1373 H. Karya akademiknya cukup banyak, an</w:t>
      </w:r>
      <w:r w:rsidR="00DD517C">
        <w:rPr>
          <w:rFonts w:asciiTheme="majorHAnsi" w:hAnsiTheme="majorHAnsi"/>
          <w:sz w:val="22"/>
          <w:szCs w:val="22"/>
          <w:lang w:val="en-US"/>
        </w:rPr>
        <w:t>-</w:t>
      </w:r>
      <w:r w:rsidRPr="001743E0">
        <w:rPr>
          <w:rFonts w:asciiTheme="majorHAnsi" w:hAnsiTheme="majorHAnsi"/>
          <w:sz w:val="22"/>
          <w:szCs w:val="22"/>
          <w:lang w:val="en-US"/>
        </w:rPr>
        <w:t xml:space="preserve">tara lain, yaitu </w:t>
      </w:r>
      <w:r w:rsidRPr="001743E0">
        <w:rPr>
          <w:rFonts w:asciiTheme="majorHAnsi" w:hAnsiTheme="majorHAnsi"/>
          <w:i/>
          <w:iCs/>
          <w:sz w:val="22"/>
          <w:szCs w:val="22"/>
          <w:lang w:val="en-US"/>
        </w:rPr>
        <w:t>Diya al-</w:t>
      </w:r>
      <w:proofErr w:type="spellStart"/>
      <w:r w:rsidRPr="001743E0">
        <w:rPr>
          <w:rFonts w:asciiTheme="majorHAnsi" w:hAnsiTheme="majorHAnsi"/>
          <w:i/>
          <w:iCs/>
          <w:sz w:val="22"/>
          <w:szCs w:val="22"/>
          <w:lang w:val="en-US"/>
        </w:rPr>
        <w:t>Akwan</w:t>
      </w:r>
      <w:proofErr w:type="spellEnd"/>
      <w:r w:rsidRPr="001743E0">
        <w:rPr>
          <w:rFonts w:asciiTheme="majorHAnsi" w:hAnsiTheme="majorHAnsi"/>
          <w:i/>
          <w:iCs/>
          <w:sz w:val="22"/>
          <w:szCs w:val="22"/>
          <w:lang w:val="en-US"/>
        </w:rPr>
        <w:t xml:space="preserve"> fi Tafsir al-Quran</w:t>
      </w:r>
      <w:r w:rsidRPr="001743E0">
        <w:rPr>
          <w:rFonts w:asciiTheme="majorHAnsi" w:hAnsiTheme="majorHAnsi"/>
          <w:sz w:val="22"/>
          <w:szCs w:val="22"/>
          <w:lang w:val="en-US"/>
        </w:rPr>
        <w:t xml:space="preserve">, Kitab </w:t>
      </w:r>
      <w:r w:rsidRPr="001743E0">
        <w:rPr>
          <w:rFonts w:asciiTheme="majorHAnsi" w:hAnsiTheme="majorHAnsi"/>
          <w:i/>
          <w:iCs/>
          <w:sz w:val="22"/>
          <w:szCs w:val="22"/>
          <w:lang w:val="en-US"/>
        </w:rPr>
        <w:t>al-Mawahib al-Insan</w:t>
      </w:r>
      <w:r w:rsidRPr="001743E0">
        <w:rPr>
          <w:rFonts w:asciiTheme="majorHAnsi" w:hAnsiTheme="majorHAnsi"/>
          <w:sz w:val="22"/>
          <w:szCs w:val="22"/>
          <w:lang w:val="en-US"/>
        </w:rPr>
        <w:t xml:space="preserve">, </w:t>
      </w:r>
      <w:r w:rsidRPr="001743E0">
        <w:rPr>
          <w:rFonts w:asciiTheme="majorHAnsi" w:hAnsiTheme="majorHAnsi"/>
          <w:i/>
          <w:iCs/>
          <w:sz w:val="22"/>
          <w:szCs w:val="22"/>
          <w:lang w:val="en-US"/>
        </w:rPr>
        <w:t>al-Din al-Nasihah</w:t>
      </w:r>
      <w:r w:rsidRPr="001743E0">
        <w:rPr>
          <w:rFonts w:asciiTheme="majorHAnsi" w:hAnsiTheme="majorHAnsi"/>
          <w:sz w:val="22"/>
          <w:szCs w:val="22"/>
          <w:lang w:val="en-US"/>
        </w:rPr>
        <w:t xml:space="preserve">, dan </w:t>
      </w:r>
      <w:proofErr w:type="spellStart"/>
      <w:r w:rsidRPr="001743E0">
        <w:rPr>
          <w:rFonts w:asciiTheme="majorHAnsi" w:hAnsiTheme="majorHAnsi"/>
          <w:i/>
          <w:iCs/>
          <w:sz w:val="22"/>
          <w:szCs w:val="22"/>
          <w:lang w:val="en-US"/>
        </w:rPr>
        <w:t>Kunuz</w:t>
      </w:r>
      <w:proofErr w:type="spellEnd"/>
      <w:r w:rsidRPr="001743E0">
        <w:rPr>
          <w:rFonts w:asciiTheme="majorHAnsi" w:hAnsiTheme="majorHAnsi"/>
          <w:i/>
          <w:iCs/>
          <w:sz w:val="22"/>
          <w:szCs w:val="22"/>
          <w:lang w:val="en-US"/>
        </w:rPr>
        <w:t xml:space="preserve"> al-Arifin </w:t>
      </w:r>
      <w:proofErr w:type="spellStart"/>
      <w:r w:rsidRPr="001743E0">
        <w:rPr>
          <w:rFonts w:asciiTheme="majorHAnsi" w:hAnsiTheme="majorHAnsi"/>
          <w:i/>
          <w:iCs/>
          <w:sz w:val="22"/>
          <w:szCs w:val="22"/>
          <w:lang w:val="en-US"/>
        </w:rPr>
        <w:t>fu</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Mirasil</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Anbiya</w:t>
      </w:r>
      <w:proofErr w:type="spellEnd"/>
      <w:r w:rsidRPr="001743E0">
        <w:rPr>
          <w:rFonts w:asciiTheme="majorHAnsi" w:hAnsiTheme="majorHAnsi"/>
          <w:i/>
          <w:iCs/>
          <w:sz w:val="22"/>
          <w:szCs w:val="22"/>
          <w:lang w:val="en-US"/>
        </w:rPr>
        <w:t xml:space="preserve">’ wa </w:t>
      </w:r>
      <w:proofErr w:type="spellStart"/>
      <w:r w:rsidRPr="001743E0">
        <w:rPr>
          <w:rFonts w:asciiTheme="majorHAnsi" w:hAnsiTheme="majorHAnsi"/>
          <w:i/>
          <w:iCs/>
          <w:sz w:val="22"/>
          <w:szCs w:val="22"/>
          <w:lang w:val="en-US"/>
        </w:rPr>
        <w:t>ak-Mursalin</w:t>
      </w:r>
      <w:proofErr w:type="spellEnd"/>
      <w:r w:rsidRPr="001743E0">
        <w:rPr>
          <w:rFonts w:asciiTheme="majorHAnsi" w:hAnsiTheme="majorHAnsi"/>
          <w:sz w:val="22"/>
          <w:szCs w:val="22"/>
          <w:lang w:val="en-US"/>
        </w:rPr>
        <w:t>. Karya yang disebutkan pertama merupakan karya beliau dibidang tafsir al-Quran.</w:t>
      </w:r>
    </w:p>
    <w:p w:rsidR="006031F9" w:rsidRPr="001743E0" w:rsidRDefault="006031F9"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 xml:space="preserve">Ibn </w:t>
      </w:r>
      <w:proofErr w:type="spellStart"/>
      <w:r w:rsidRPr="001743E0">
        <w:rPr>
          <w:rFonts w:asciiTheme="majorHAnsi" w:hAnsiTheme="majorHAnsi"/>
          <w:sz w:val="22"/>
          <w:szCs w:val="22"/>
          <w:lang w:val="en-US"/>
        </w:rPr>
        <w:t>Badis</w:t>
      </w:r>
      <w:proofErr w:type="spellEnd"/>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Nama lengkap Ibn </w:t>
      </w:r>
      <w:proofErr w:type="spellStart"/>
      <w:r w:rsidRPr="001743E0">
        <w:rPr>
          <w:rFonts w:asciiTheme="majorHAnsi" w:hAnsiTheme="majorHAnsi"/>
          <w:sz w:val="22"/>
          <w:szCs w:val="22"/>
          <w:lang w:val="en-US"/>
        </w:rPr>
        <w:t>Badis</w:t>
      </w:r>
      <w:proofErr w:type="spellEnd"/>
      <w:r w:rsidRPr="001743E0">
        <w:rPr>
          <w:rFonts w:asciiTheme="majorHAnsi" w:hAnsiTheme="majorHAnsi"/>
          <w:sz w:val="22"/>
          <w:szCs w:val="22"/>
          <w:lang w:val="en-US"/>
        </w:rPr>
        <w:t xml:space="preserve"> adalah Abu </w:t>
      </w:r>
      <w:proofErr w:type="spellStart"/>
      <w:r w:rsidRPr="001743E0">
        <w:rPr>
          <w:rFonts w:asciiTheme="majorHAnsi" w:hAnsiTheme="majorHAnsi"/>
          <w:sz w:val="22"/>
          <w:szCs w:val="22"/>
          <w:lang w:val="en-US"/>
        </w:rPr>
        <w:t>al-Hamid</w:t>
      </w:r>
      <w:proofErr w:type="spellEnd"/>
      <w:r w:rsidRPr="001743E0">
        <w:rPr>
          <w:rFonts w:asciiTheme="majorHAnsi" w:hAnsiTheme="majorHAnsi"/>
          <w:sz w:val="22"/>
          <w:szCs w:val="22"/>
          <w:lang w:val="en-US"/>
        </w:rPr>
        <w:t xml:space="preserve"> ibn Muhammad al-</w:t>
      </w:r>
      <w:proofErr w:type="spellStart"/>
      <w:r w:rsidRPr="001743E0">
        <w:rPr>
          <w:rFonts w:asciiTheme="majorHAnsi" w:hAnsiTheme="majorHAnsi"/>
          <w:sz w:val="22"/>
          <w:szCs w:val="22"/>
          <w:lang w:val="en-US"/>
        </w:rPr>
        <w:t>Musthafa</w:t>
      </w:r>
      <w:proofErr w:type="spellEnd"/>
      <w:r w:rsidRPr="001743E0">
        <w:rPr>
          <w:rFonts w:asciiTheme="majorHAnsi" w:hAnsiTheme="majorHAnsi"/>
          <w:sz w:val="22"/>
          <w:szCs w:val="22"/>
          <w:lang w:val="en-US"/>
        </w:rPr>
        <w:t xml:space="preserve"> ibn al-Makki ibn </w:t>
      </w:r>
      <w:proofErr w:type="spellStart"/>
      <w:r w:rsidRPr="001743E0">
        <w:rPr>
          <w:rFonts w:asciiTheme="majorHAnsi" w:hAnsiTheme="majorHAnsi"/>
          <w:sz w:val="22"/>
          <w:szCs w:val="22"/>
          <w:lang w:val="en-US"/>
        </w:rPr>
        <w:t>Badis</w:t>
      </w:r>
      <w:proofErr w:type="spellEnd"/>
      <w:r w:rsidRPr="001743E0">
        <w:rPr>
          <w:rFonts w:asciiTheme="majorHAnsi" w:hAnsiTheme="majorHAnsi"/>
          <w:sz w:val="22"/>
          <w:szCs w:val="22"/>
          <w:lang w:val="en-US"/>
        </w:rPr>
        <w:t xml:space="preserve">. Beliau dilahirkan di tahun 1308 H. Kajian-kajian tafsir yang pernah beliau sampaikan dikumpulkan dalam sebuah buku dengan tajuk </w:t>
      </w:r>
      <w:r w:rsidRPr="001743E0">
        <w:rPr>
          <w:rFonts w:asciiTheme="majorHAnsi" w:hAnsiTheme="majorHAnsi"/>
          <w:i/>
          <w:iCs/>
          <w:sz w:val="22"/>
          <w:szCs w:val="22"/>
          <w:lang w:val="en-US"/>
        </w:rPr>
        <w:t xml:space="preserve">Tafsir Ibni </w:t>
      </w:r>
      <w:proofErr w:type="spellStart"/>
      <w:r w:rsidRPr="001743E0">
        <w:rPr>
          <w:rFonts w:asciiTheme="majorHAnsi" w:hAnsiTheme="majorHAnsi"/>
          <w:i/>
          <w:iCs/>
          <w:sz w:val="22"/>
          <w:szCs w:val="22"/>
          <w:lang w:val="en-US"/>
        </w:rPr>
        <w:t>Badis</w:t>
      </w:r>
      <w:proofErr w:type="spellEnd"/>
      <w:r w:rsidRPr="001743E0">
        <w:rPr>
          <w:rFonts w:asciiTheme="majorHAnsi" w:hAnsiTheme="majorHAnsi"/>
          <w:i/>
          <w:iCs/>
          <w:sz w:val="22"/>
          <w:szCs w:val="22"/>
          <w:lang w:val="en-US"/>
        </w:rPr>
        <w:t xml:space="preserve"> fi </w:t>
      </w:r>
      <w:proofErr w:type="spellStart"/>
      <w:r w:rsidRPr="001743E0">
        <w:rPr>
          <w:rFonts w:asciiTheme="majorHAnsi" w:hAnsiTheme="majorHAnsi"/>
          <w:i/>
          <w:iCs/>
          <w:sz w:val="22"/>
          <w:szCs w:val="22"/>
          <w:lang w:val="en-US"/>
        </w:rPr>
        <w:t>Majalisi</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Tazkiri</w:t>
      </w:r>
      <w:proofErr w:type="spellEnd"/>
      <w:r w:rsidRPr="001743E0">
        <w:rPr>
          <w:rFonts w:asciiTheme="majorHAnsi" w:hAnsiTheme="majorHAnsi"/>
          <w:i/>
          <w:iCs/>
          <w:sz w:val="22"/>
          <w:szCs w:val="22"/>
          <w:lang w:val="en-US"/>
        </w:rPr>
        <w:t xml:space="preserve"> min Kalam al-Hakimi </w:t>
      </w:r>
      <w:proofErr w:type="spellStart"/>
      <w:r w:rsidRPr="001743E0">
        <w:rPr>
          <w:rFonts w:asciiTheme="majorHAnsi" w:hAnsiTheme="majorHAnsi"/>
          <w:i/>
          <w:iCs/>
          <w:sz w:val="22"/>
          <w:szCs w:val="22"/>
          <w:lang w:val="en-US"/>
        </w:rPr>
        <w:t>al-Khabir</w:t>
      </w:r>
      <w:proofErr w:type="spellEnd"/>
      <w:r w:rsidRPr="001743E0">
        <w:rPr>
          <w:rFonts w:asciiTheme="majorHAnsi" w:hAnsiTheme="majorHAnsi"/>
          <w:sz w:val="22"/>
          <w:szCs w:val="22"/>
          <w:lang w:val="en-US"/>
        </w:rPr>
        <w:t>.</w:t>
      </w:r>
    </w:p>
    <w:p w:rsidR="006031F9" w:rsidRPr="001743E0" w:rsidRDefault="006031F9"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proofErr w:type="spellStart"/>
      <w:r w:rsidRPr="001743E0">
        <w:rPr>
          <w:rFonts w:asciiTheme="majorHAnsi" w:hAnsiTheme="majorHAnsi"/>
          <w:sz w:val="22"/>
          <w:szCs w:val="22"/>
          <w:lang w:val="en-US"/>
        </w:rPr>
        <w:t>Thanthawi</w:t>
      </w:r>
      <w:proofErr w:type="spellEnd"/>
      <w:r w:rsidRPr="001743E0">
        <w:rPr>
          <w:rFonts w:asciiTheme="majorHAnsi" w:hAnsiTheme="majorHAnsi"/>
          <w:sz w:val="22"/>
          <w:szCs w:val="22"/>
          <w:lang w:val="en-US"/>
        </w:rPr>
        <w:t xml:space="preserve"> Jauhari</w:t>
      </w:r>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Karya monumental beliau terkait tafsir adalah </w:t>
      </w:r>
      <w:r w:rsidRPr="001743E0">
        <w:rPr>
          <w:rFonts w:asciiTheme="majorHAnsi" w:hAnsiTheme="majorHAnsi"/>
          <w:i/>
          <w:iCs/>
          <w:sz w:val="22"/>
          <w:szCs w:val="22"/>
          <w:lang w:val="en-US"/>
        </w:rPr>
        <w:t xml:space="preserve">al-Jawahir fi </w:t>
      </w:r>
      <w:proofErr w:type="spellStart"/>
      <w:r w:rsidRPr="001743E0">
        <w:rPr>
          <w:rFonts w:asciiTheme="majorHAnsi" w:hAnsiTheme="majorHAnsi"/>
          <w:i/>
          <w:iCs/>
          <w:sz w:val="22"/>
          <w:szCs w:val="22"/>
          <w:lang w:val="en-US"/>
        </w:rPr>
        <w:t>Tafsiri</w:t>
      </w:r>
      <w:proofErr w:type="spellEnd"/>
      <w:r w:rsidRPr="001743E0">
        <w:rPr>
          <w:rFonts w:asciiTheme="majorHAnsi" w:hAnsiTheme="majorHAnsi"/>
          <w:i/>
          <w:iCs/>
          <w:sz w:val="22"/>
          <w:szCs w:val="22"/>
          <w:lang w:val="en-US"/>
        </w:rPr>
        <w:t xml:space="preserve"> al-Quran </w:t>
      </w:r>
      <w:proofErr w:type="spellStart"/>
      <w:r w:rsidRPr="001743E0">
        <w:rPr>
          <w:rFonts w:asciiTheme="majorHAnsi" w:hAnsiTheme="majorHAnsi"/>
          <w:i/>
          <w:iCs/>
          <w:sz w:val="22"/>
          <w:szCs w:val="22"/>
          <w:lang w:val="en-US"/>
        </w:rPr>
        <w:t>al-Karim</w:t>
      </w:r>
      <w:proofErr w:type="spellEnd"/>
      <w:r w:rsidRPr="001743E0">
        <w:rPr>
          <w:rFonts w:asciiTheme="majorHAnsi" w:hAnsiTheme="majorHAnsi"/>
          <w:sz w:val="22"/>
          <w:szCs w:val="22"/>
          <w:lang w:val="en-US"/>
        </w:rPr>
        <w:t xml:space="preserve">. Tafsir bercorak ilmiah ini terdiri atas dua puluh lima </w:t>
      </w:r>
      <w:proofErr w:type="spellStart"/>
      <w:r w:rsidRPr="001743E0">
        <w:rPr>
          <w:rFonts w:asciiTheme="majorHAnsi" w:hAnsiTheme="majorHAnsi"/>
          <w:sz w:val="22"/>
          <w:szCs w:val="22"/>
          <w:lang w:val="en-US"/>
        </w:rPr>
        <w:t>juz</w:t>
      </w:r>
      <w:proofErr w:type="spellEnd"/>
      <w:r w:rsidRPr="001743E0">
        <w:rPr>
          <w:rFonts w:asciiTheme="majorHAnsi" w:hAnsiTheme="majorHAnsi"/>
          <w:sz w:val="22"/>
          <w:szCs w:val="22"/>
          <w:lang w:val="en-US"/>
        </w:rPr>
        <w:t>. Karya Jauhari ini dikenal dalam kalangan luas sebagai tafsir bercorak ilmiah atau tafsir ‘</w:t>
      </w:r>
      <w:proofErr w:type="spellStart"/>
      <w:r w:rsidRPr="001743E0">
        <w:rPr>
          <w:rFonts w:asciiTheme="majorHAnsi" w:hAnsiTheme="majorHAnsi"/>
          <w:sz w:val="22"/>
          <w:szCs w:val="22"/>
          <w:lang w:val="en-US"/>
        </w:rPr>
        <w:t>ilmi</w:t>
      </w:r>
      <w:proofErr w:type="spellEnd"/>
      <w:r w:rsidRPr="001743E0">
        <w:rPr>
          <w:rFonts w:asciiTheme="majorHAnsi" w:hAnsiTheme="majorHAnsi"/>
          <w:sz w:val="22"/>
          <w:szCs w:val="22"/>
          <w:lang w:val="en-US"/>
        </w:rPr>
        <w:t>. Metodologinya dalam menafsirkan al-Quran adalah</w:t>
      </w:r>
      <w:r w:rsidR="006031F9">
        <w:rPr>
          <w:rFonts w:asciiTheme="majorHAnsi" w:hAnsiTheme="majorHAnsi"/>
          <w:sz w:val="22"/>
          <w:szCs w:val="22"/>
          <w:lang w:val="en-US"/>
        </w:rPr>
        <w:t xml:space="preserve"> dengan memulai me</w:t>
      </w:r>
      <w:r w:rsidRPr="001743E0">
        <w:rPr>
          <w:rFonts w:asciiTheme="majorHAnsi" w:hAnsiTheme="majorHAnsi"/>
          <w:sz w:val="22"/>
          <w:szCs w:val="22"/>
          <w:lang w:val="en-US"/>
        </w:rPr>
        <w:t xml:space="preserve">nafsirkan lafal ayat-ayat yang dia kemukakan, lalu dibacanya dengan syarah, penjelasan dan penelitian. Jauhari merancang secara luas disiplin keilmuan modern yang beragam. Jauhari sedikit banyak dipengaruhi oleh Muhammad Abduh dalam mereformasi masyarakat dan menyerang </w:t>
      </w:r>
      <w:proofErr w:type="spellStart"/>
      <w:r w:rsidRPr="001743E0">
        <w:rPr>
          <w:rFonts w:asciiTheme="majorHAnsi" w:hAnsiTheme="majorHAnsi"/>
          <w:i/>
          <w:iCs/>
          <w:sz w:val="22"/>
          <w:szCs w:val="22"/>
          <w:lang w:val="en-US"/>
        </w:rPr>
        <w:t>bid’ah</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wahm</w:t>
      </w:r>
      <w:proofErr w:type="spellEnd"/>
      <w:r w:rsidRPr="001743E0">
        <w:rPr>
          <w:rFonts w:asciiTheme="majorHAnsi" w:hAnsiTheme="majorHAnsi"/>
          <w:sz w:val="22"/>
          <w:szCs w:val="22"/>
          <w:lang w:val="en-US"/>
        </w:rPr>
        <w:t xml:space="preserve"> (asumsi-asumsi), dan </w:t>
      </w:r>
      <w:proofErr w:type="spellStart"/>
      <w:r w:rsidRPr="001743E0">
        <w:rPr>
          <w:rFonts w:asciiTheme="majorHAnsi" w:hAnsiTheme="majorHAnsi"/>
          <w:i/>
          <w:iCs/>
          <w:sz w:val="22"/>
          <w:szCs w:val="22"/>
          <w:lang w:val="en-US"/>
        </w:rPr>
        <w:t>taqlid</w:t>
      </w:r>
      <w:proofErr w:type="spellEnd"/>
      <w:r w:rsidRPr="001743E0">
        <w:rPr>
          <w:rFonts w:asciiTheme="majorHAnsi" w:hAnsiTheme="majorHAnsi"/>
          <w:sz w:val="22"/>
          <w:szCs w:val="22"/>
          <w:lang w:val="en-US"/>
        </w:rPr>
        <w:t xml:space="preserve">. Lihat Abdul Majid Abdus Salam dalam bukunya “Visi </w:t>
      </w:r>
      <w:r w:rsidRPr="001743E0">
        <w:rPr>
          <w:rFonts w:asciiTheme="majorHAnsi" w:hAnsiTheme="majorHAnsi"/>
          <w:sz w:val="22"/>
          <w:szCs w:val="22"/>
          <w:lang w:val="en-US"/>
        </w:rPr>
        <w:lastRenderedPageBreak/>
        <w:t>dan Paradigma Tafsir Kontemporer” (1997, 286-288).</w:t>
      </w:r>
    </w:p>
    <w:p w:rsidR="00DD517C" w:rsidRPr="001743E0" w:rsidRDefault="00DD517C"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720"/>
        <w:jc w:val="both"/>
        <w:rPr>
          <w:rFonts w:asciiTheme="majorHAnsi" w:hAnsiTheme="majorHAnsi"/>
          <w:sz w:val="22"/>
          <w:szCs w:val="22"/>
          <w:lang w:val="en-US"/>
        </w:rPr>
      </w:pPr>
      <w:r w:rsidRPr="001743E0">
        <w:rPr>
          <w:rFonts w:asciiTheme="majorHAnsi" w:hAnsiTheme="majorHAnsi"/>
          <w:sz w:val="22"/>
          <w:szCs w:val="22"/>
          <w:lang w:val="en-US"/>
        </w:rPr>
        <w:t>Muhammad ‘Ali al-</w:t>
      </w:r>
      <w:proofErr w:type="spellStart"/>
      <w:r w:rsidRPr="001743E0">
        <w:rPr>
          <w:rFonts w:asciiTheme="majorHAnsi" w:hAnsiTheme="majorHAnsi"/>
          <w:sz w:val="22"/>
          <w:szCs w:val="22"/>
          <w:lang w:val="en-US"/>
        </w:rPr>
        <w:t>Shabuni</w:t>
      </w:r>
      <w:proofErr w:type="spellEnd"/>
    </w:p>
    <w:p w:rsidR="001743E0" w:rsidRDefault="001743E0" w:rsidP="006031F9">
      <w:pPr>
        <w:ind w:left="360" w:firstLine="720"/>
        <w:jc w:val="both"/>
        <w:rPr>
          <w:rFonts w:asciiTheme="majorHAnsi" w:hAnsiTheme="majorHAnsi"/>
          <w:sz w:val="22"/>
          <w:szCs w:val="22"/>
          <w:lang w:val="en-US"/>
        </w:rPr>
      </w:pPr>
      <w:r w:rsidRPr="001743E0">
        <w:rPr>
          <w:rFonts w:asciiTheme="majorHAnsi" w:hAnsiTheme="majorHAnsi"/>
          <w:sz w:val="22"/>
          <w:szCs w:val="22"/>
          <w:lang w:val="en-US"/>
        </w:rPr>
        <w:t xml:space="preserve">Karya pertama beliau di bidang tafsir, yaitu </w:t>
      </w:r>
      <w:proofErr w:type="spellStart"/>
      <w:r w:rsidRPr="001743E0">
        <w:rPr>
          <w:rFonts w:asciiTheme="majorHAnsi" w:hAnsiTheme="majorHAnsi"/>
          <w:i/>
          <w:iCs/>
          <w:sz w:val="22"/>
          <w:szCs w:val="22"/>
          <w:lang w:val="en-US"/>
        </w:rPr>
        <w:t>Rawa’i</w:t>
      </w:r>
      <w:proofErr w:type="spellEnd"/>
      <w:r w:rsidRPr="001743E0">
        <w:rPr>
          <w:rFonts w:asciiTheme="majorHAnsi" w:hAnsiTheme="majorHAnsi"/>
          <w:i/>
          <w:iCs/>
          <w:sz w:val="22"/>
          <w:szCs w:val="22"/>
          <w:lang w:val="en-US"/>
        </w:rPr>
        <w:t xml:space="preserve"> al-Bayan Tafsir Ayat al-Ahkam min al-Quran</w:t>
      </w:r>
      <w:r w:rsidRPr="001743E0">
        <w:rPr>
          <w:rFonts w:asciiTheme="majorHAnsi" w:hAnsiTheme="majorHAnsi"/>
          <w:sz w:val="22"/>
          <w:szCs w:val="22"/>
          <w:lang w:val="en-US"/>
        </w:rPr>
        <w:t>. Tafsir ini merupakan kitab tafsir tematik (</w:t>
      </w:r>
      <w:proofErr w:type="spellStart"/>
      <w:r w:rsidRPr="001743E0">
        <w:rPr>
          <w:rFonts w:asciiTheme="majorHAnsi" w:hAnsiTheme="majorHAnsi"/>
          <w:sz w:val="22"/>
          <w:szCs w:val="22"/>
          <w:lang w:val="en-US"/>
        </w:rPr>
        <w:t>maudhu’i</w:t>
      </w:r>
      <w:proofErr w:type="spellEnd"/>
      <w:r w:rsidRPr="001743E0">
        <w:rPr>
          <w:rFonts w:asciiTheme="majorHAnsi" w:hAnsiTheme="majorHAnsi"/>
          <w:sz w:val="22"/>
          <w:szCs w:val="22"/>
          <w:lang w:val="en-US"/>
        </w:rPr>
        <w:t>) terhadap ayat-ayat hukum yang ada dalam al-Quran. Adapun karya monumental al-</w:t>
      </w:r>
      <w:proofErr w:type="spellStart"/>
      <w:r w:rsidRPr="001743E0">
        <w:rPr>
          <w:rFonts w:asciiTheme="majorHAnsi" w:hAnsiTheme="majorHAnsi"/>
          <w:sz w:val="22"/>
          <w:szCs w:val="22"/>
          <w:lang w:val="en-US"/>
        </w:rPr>
        <w:t>Shabuni</w:t>
      </w:r>
      <w:proofErr w:type="spellEnd"/>
      <w:r w:rsidRPr="001743E0">
        <w:rPr>
          <w:rFonts w:asciiTheme="majorHAnsi" w:hAnsiTheme="majorHAnsi"/>
          <w:sz w:val="22"/>
          <w:szCs w:val="22"/>
          <w:lang w:val="en-US"/>
        </w:rPr>
        <w:t xml:space="preserve"> dalam bidang tafsir adalah </w:t>
      </w:r>
      <w:proofErr w:type="spellStart"/>
      <w:r w:rsidRPr="001743E0">
        <w:rPr>
          <w:rFonts w:asciiTheme="majorHAnsi" w:hAnsiTheme="majorHAnsi"/>
          <w:i/>
          <w:iCs/>
          <w:sz w:val="22"/>
          <w:szCs w:val="22"/>
          <w:lang w:val="en-US"/>
        </w:rPr>
        <w:t>Safwat</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Tafasir</w:t>
      </w:r>
      <w:proofErr w:type="spellEnd"/>
      <w:r w:rsidRPr="001743E0">
        <w:rPr>
          <w:rFonts w:asciiTheme="majorHAnsi" w:hAnsiTheme="majorHAnsi"/>
          <w:i/>
          <w:iCs/>
          <w:sz w:val="22"/>
          <w:szCs w:val="22"/>
          <w:lang w:val="en-US"/>
        </w:rPr>
        <w:t xml:space="preserve"> li al-Quran </w:t>
      </w:r>
      <w:proofErr w:type="spellStart"/>
      <w:r w:rsidRPr="001743E0">
        <w:rPr>
          <w:rFonts w:asciiTheme="majorHAnsi" w:hAnsiTheme="majorHAnsi"/>
          <w:i/>
          <w:iCs/>
          <w:sz w:val="22"/>
          <w:szCs w:val="22"/>
          <w:lang w:val="en-US"/>
        </w:rPr>
        <w:t>al-Karim</w:t>
      </w:r>
      <w:proofErr w:type="spellEnd"/>
      <w:r w:rsidRPr="001743E0">
        <w:rPr>
          <w:rFonts w:asciiTheme="majorHAnsi" w:hAnsiTheme="majorHAnsi"/>
          <w:sz w:val="22"/>
          <w:szCs w:val="22"/>
          <w:lang w:val="en-US"/>
        </w:rPr>
        <w:t>. Di dalam menyusun tafsirnya ini, al-</w:t>
      </w:r>
      <w:proofErr w:type="spellStart"/>
      <w:r w:rsidRPr="001743E0">
        <w:rPr>
          <w:rFonts w:asciiTheme="majorHAnsi" w:hAnsiTheme="majorHAnsi"/>
          <w:sz w:val="22"/>
          <w:szCs w:val="22"/>
          <w:lang w:val="en-US"/>
        </w:rPr>
        <w:t>Shabuni</w:t>
      </w:r>
      <w:proofErr w:type="spellEnd"/>
      <w:r w:rsidRPr="001743E0">
        <w:rPr>
          <w:rFonts w:asciiTheme="majorHAnsi" w:hAnsiTheme="majorHAnsi"/>
          <w:sz w:val="22"/>
          <w:szCs w:val="22"/>
          <w:lang w:val="en-US"/>
        </w:rPr>
        <w:t xml:space="preserve"> menggunakan metode </w:t>
      </w:r>
      <w:proofErr w:type="spellStart"/>
      <w:r w:rsidRPr="001743E0">
        <w:rPr>
          <w:rFonts w:asciiTheme="majorHAnsi" w:hAnsiTheme="majorHAnsi"/>
          <w:i/>
          <w:iCs/>
          <w:sz w:val="22"/>
          <w:szCs w:val="22"/>
          <w:lang w:val="en-US"/>
        </w:rPr>
        <w:t>tahlili</w:t>
      </w:r>
      <w:proofErr w:type="spellEnd"/>
      <w:r w:rsidRPr="001743E0">
        <w:rPr>
          <w:rFonts w:asciiTheme="majorHAnsi" w:hAnsiTheme="majorHAnsi"/>
          <w:sz w:val="22"/>
          <w:szCs w:val="22"/>
          <w:lang w:val="en-US"/>
        </w:rPr>
        <w:t>. Al-</w:t>
      </w:r>
      <w:proofErr w:type="spellStart"/>
      <w:r w:rsidRPr="001743E0">
        <w:rPr>
          <w:rFonts w:asciiTheme="majorHAnsi" w:hAnsiTheme="majorHAnsi"/>
          <w:sz w:val="22"/>
          <w:szCs w:val="22"/>
          <w:lang w:val="en-US"/>
        </w:rPr>
        <w:t>Shabuni</w:t>
      </w:r>
      <w:proofErr w:type="spellEnd"/>
      <w:r w:rsidRPr="001743E0">
        <w:rPr>
          <w:rFonts w:asciiTheme="majorHAnsi" w:hAnsiTheme="majorHAnsi"/>
          <w:sz w:val="22"/>
          <w:szCs w:val="22"/>
          <w:lang w:val="en-US"/>
        </w:rPr>
        <w:t xml:space="preserve"> memadukan antara sistematika model lama dan sistematika modern dengan menerapkan metode analisa (</w:t>
      </w:r>
      <w:proofErr w:type="spellStart"/>
      <w:r w:rsidRPr="001743E0">
        <w:rPr>
          <w:rFonts w:asciiTheme="majorHAnsi" w:hAnsiTheme="majorHAnsi"/>
          <w:i/>
          <w:iCs/>
          <w:sz w:val="22"/>
          <w:szCs w:val="22"/>
          <w:lang w:val="en-US"/>
        </w:rPr>
        <w:t>tahlili</w:t>
      </w:r>
      <w:proofErr w:type="spellEnd"/>
      <w:r w:rsidRPr="001743E0">
        <w:rPr>
          <w:rFonts w:asciiTheme="majorHAnsi" w:hAnsiTheme="majorHAnsi"/>
          <w:sz w:val="22"/>
          <w:szCs w:val="22"/>
          <w:lang w:val="en-US"/>
        </w:rPr>
        <w:t>). Secara sistematik</w:t>
      </w:r>
      <w:r w:rsidR="006031F9">
        <w:rPr>
          <w:rFonts w:asciiTheme="majorHAnsi" w:hAnsiTheme="majorHAnsi"/>
          <w:sz w:val="22"/>
          <w:szCs w:val="22"/>
          <w:lang w:val="en-US"/>
        </w:rPr>
        <w:t>a</w:t>
      </w:r>
      <w:r w:rsidRPr="001743E0">
        <w:rPr>
          <w:rFonts w:asciiTheme="majorHAnsi" w:hAnsiTheme="majorHAnsi"/>
          <w:sz w:val="22"/>
          <w:szCs w:val="22"/>
          <w:lang w:val="en-US"/>
        </w:rPr>
        <w:t xml:space="preserve">nya sebagai berikut. 1) uraian secara lafal; 2) arti global bagi ayat-ayat yang ditafsirkan; 3) pemaparan </w:t>
      </w:r>
      <w:proofErr w:type="spellStart"/>
      <w:r w:rsidRPr="006031F9">
        <w:rPr>
          <w:rFonts w:asciiTheme="majorHAnsi" w:hAnsiTheme="majorHAnsi"/>
          <w:i/>
          <w:iCs/>
          <w:sz w:val="22"/>
          <w:szCs w:val="22"/>
          <w:lang w:val="en-US"/>
        </w:rPr>
        <w:t>sabab</w:t>
      </w:r>
      <w:proofErr w:type="spellEnd"/>
      <w:r w:rsidRPr="001743E0">
        <w:rPr>
          <w:rFonts w:asciiTheme="majorHAnsi" w:hAnsiTheme="majorHAnsi"/>
          <w:sz w:val="22"/>
          <w:szCs w:val="22"/>
          <w:lang w:val="en-US"/>
        </w:rPr>
        <w:t xml:space="preserve"> </w:t>
      </w:r>
      <w:r w:rsidRPr="006031F9">
        <w:rPr>
          <w:rFonts w:asciiTheme="majorHAnsi" w:hAnsiTheme="majorHAnsi"/>
          <w:i/>
          <w:iCs/>
          <w:sz w:val="22"/>
          <w:szCs w:val="22"/>
          <w:lang w:val="en-US"/>
        </w:rPr>
        <w:t>al</w:t>
      </w:r>
      <w:r w:rsidRPr="001743E0">
        <w:rPr>
          <w:rFonts w:asciiTheme="majorHAnsi" w:hAnsiTheme="majorHAnsi"/>
          <w:sz w:val="22"/>
          <w:szCs w:val="22"/>
          <w:lang w:val="en-US"/>
        </w:rPr>
        <w:t>-</w:t>
      </w:r>
      <w:proofErr w:type="spellStart"/>
      <w:r w:rsidRPr="006031F9">
        <w:rPr>
          <w:rFonts w:asciiTheme="majorHAnsi" w:hAnsiTheme="majorHAnsi"/>
          <w:i/>
          <w:iCs/>
          <w:sz w:val="22"/>
          <w:szCs w:val="22"/>
          <w:lang w:val="en-US"/>
        </w:rPr>
        <w:t>nuzul</w:t>
      </w:r>
      <w:proofErr w:type="spellEnd"/>
      <w:r w:rsidRPr="001743E0">
        <w:rPr>
          <w:rFonts w:asciiTheme="majorHAnsi" w:hAnsiTheme="majorHAnsi"/>
          <w:sz w:val="22"/>
          <w:szCs w:val="22"/>
          <w:lang w:val="en-US"/>
        </w:rPr>
        <w:t xml:space="preserve"> jika ada; 4) melakukan munasabah antara ayat dan surat; 5) tinjauan dari aspek bacaan-bacaan (</w:t>
      </w:r>
      <w:proofErr w:type="spellStart"/>
      <w:r w:rsidRPr="001743E0">
        <w:rPr>
          <w:rFonts w:asciiTheme="majorHAnsi" w:hAnsiTheme="majorHAnsi"/>
          <w:sz w:val="22"/>
          <w:szCs w:val="22"/>
          <w:lang w:val="en-US"/>
        </w:rPr>
        <w:t>qira’ah</w:t>
      </w:r>
      <w:proofErr w:type="spellEnd"/>
      <w:r w:rsidRPr="001743E0">
        <w:rPr>
          <w:rFonts w:asciiTheme="majorHAnsi" w:hAnsiTheme="majorHAnsi"/>
          <w:sz w:val="22"/>
          <w:szCs w:val="22"/>
          <w:lang w:val="en-US"/>
        </w:rPr>
        <w:t xml:space="preserve">) secara selektif; 6) pembahasan dari segi gramatika bahasa dan </w:t>
      </w:r>
      <w:proofErr w:type="spellStart"/>
      <w:r w:rsidRPr="001743E0">
        <w:rPr>
          <w:rFonts w:asciiTheme="majorHAnsi" w:hAnsiTheme="majorHAnsi"/>
          <w:sz w:val="22"/>
          <w:szCs w:val="22"/>
          <w:lang w:val="en-US"/>
        </w:rPr>
        <w:t>i’rab</w:t>
      </w:r>
      <w:proofErr w:type="spellEnd"/>
      <w:r w:rsidRPr="001743E0">
        <w:rPr>
          <w:rFonts w:asciiTheme="majorHAnsi" w:hAnsiTheme="majorHAnsi"/>
          <w:sz w:val="22"/>
          <w:szCs w:val="22"/>
          <w:lang w:val="en-US"/>
        </w:rPr>
        <w:t xml:space="preserve"> dengan jelas dan </w:t>
      </w:r>
      <w:proofErr w:type="spellStart"/>
      <w:r w:rsidRPr="001743E0">
        <w:rPr>
          <w:rFonts w:asciiTheme="majorHAnsi" w:hAnsiTheme="majorHAnsi"/>
          <w:sz w:val="22"/>
          <w:szCs w:val="22"/>
          <w:lang w:val="en-US"/>
        </w:rPr>
        <w:t>ringka</w:t>
      </w:r>
      <w:proofErr w:type="spellEnd"/>
      <w:r w:rsidRPr="001743E0">
        <w:rPr>
          <w:rFonts w:asciiTheme="majorHAnsi" w:hAnsiTheme="majorHAnsi"/>
          <w:sz w:val="22"/>
          <w:szCs w:val="22"/>
          <w:lang w:val="en-US"/>
        </w:rPr>
        <w:t xml:space="preserve">; 7) penafsiran yang meliputi aspek </w:t>
      </w:r>
      <w:proofErr w:type="spellStart"/>
      <w:r w:rsidRPr="001743E0">
        <w:rPr>
          <w:rFonts w:asciiTheme="majorHAnsi" w:hAnsiTheme="majorHAnsi"/>
          <w:sz w:val="22"/>
          <w:szCs w:val="22"/>
          <w:lang w:val="en-US"/>
        </w:rPr>
        <w:t>balaghah</w:t>
      </w:r>
      <w:proofErr w:type="spellEnd"/>
      <w:r w:rsidRPr="001743E0">
        <w:rPr>
          <w:rFonts w:asciiTheme="majorHAnsi" w:hAnsiTheme="majorHAnsi"/>
          <w:sz w:val="22"/>
          <w:szCs w:val="22"/>
          <w:lang w:val="en-US"/>
        </w:rPr>
        <w:t xml:space="preserve"> (ilmu sastra), </w:t>
      </w:r>
      <w:proofErr w:type="spellStart"/>
      <w:r w:rsidRPr="001743E0">
        <w:rPr>
          <w:rFonts w:asciiTheme="majorHAnsi" w:hAnsiTheme="majorHAnsi"/>
          <w:sz w:val="22"/>
          <w:szCs w:val="22"/>
          <w:lang w:val="en-US"/>
        </w:rPr>
        <w:t>fawa’id</w:t>
      </w:r>
      <w:proofErr w:type="spellEnd"/>
      <w:r w:rsidRPr="001743E0">
        <w:rPr>
          <w:rFonts w:asciiTheme="majorHAnsi" w:hAnsiTheme="majorHAnsi"/>
          <w:sz w:val="22"/>
          <w:szCs w:val="22"/>
          <w:lang w:val="en-US"/>
        </w:rPr>
        <w:t xml:space="preserve"> (faedah-faedah), asrar (rahasia-rahasianya), dan sebagainya; 8) pengungkapan kandungan hukum-hukum syar’i. (Muhammad Yusuf, 2006), 42-53.</w:t>
      </w:r>
    </w:p>
    <w:p w:rsidR="00DD517C" w:rsidRPr="001743E0" w:rsidRDefault="00DD517C" w:rsidP="006031F9">
      <w:pPr>
        <w:ind w:left="360" w:firstLine="72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360"/>
        <w:jc w:val="both"/>
        <w:rPr>
          <w:rFonts w:asciiTheme="majorHAnsi" w:hAnsiTheme="majorHAnsi"/>
          <w:sz w:val="22"/>
          <w:szCs w:val="22"/>
          <w:lang w:val="en-US"/>
        </w:rPr>
      </w:pPr>
      <w:r w:rsidRPr="001743E0">
        <w:rPr>
          <w:rFonts w:asciiTheme="majorHAnsi" w:hAnsiTheme="majorHAnsi"/>
          <w:sz w:val="22"/>
          <w:szCs w:val="22"/>
          <w:lang w:val="en-US"/>
        </w:rPr>
        <w:t xml:space="preserve">Muhammad Farid </w:t>
      </w:r>
      <w:proofErr w:type="spellStart"/>
      <w:r w:rsidRPr="001743E0">
        <w:rPr>
          <w:rFonts w:asciiTheme="majorHAnsi" w:hAnsiTheme="majorHAnsi"/>
          <w:sz w:val="22"/>
          <w:szCs w:val="22"/>
          <w:lang w:val="en-US"/>
        </w:rPr>
        <w:t>Wujdi</w:t>
      </w:r>
      <w:proofErr w:type="spellEnd"/>
    </w:p>
    <w:p w:rsid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Nama lengkapnya adalah Muhammad Farid ibn </w:t>
      </w:r>
      <w:proofErr w:type="spellStart"/>
      <w:r w:rsidRPr="001743E0">
        <w:rPr>
          <w:rFonts w:asciiTheme="majorHAnsi" w:hAnsiTheme="majorHAnsi"/>
          <w:sz w:val="22"/>
          <w:szCs w:val="22"/>
          <w:lang w:val="en-US"/>
        </w:rPr>
        <w:t>Musthafa</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Wujdi</w:t>
      </w:r>
      <w:proofErr w:type="spellEnd"/>
      <w:r w:rsidRPr="001743E0">
        <w:rPr>
          <w:rFonts w:asciiTheme="majorHAnsi" w:hAnsiTheme="majorHAnsi"/>
          <w:sz w:val="22"/>
          <w:szCs w:val="22"/>
          <w:lang w:val="en-US"/>
        </w:rPr>
        <w:t>. Beliau di</w:t>
      </w:r>
      <w:r w:rsidR="00DD517C">
        <w:rPr>
          <w:rFonts w:asciiTheme="majorHAnsi" w:hAnsiTheme="majorHAnsi"/>
          <w:sz w:val="22"/>
          <w:szCs w:val="22"/>
          <w:lang w:val="en-US"/>
        </w:rPr>
        <w:t>-</w:t>
      </w:r>
      <w:r w:rsidRPr="001743E0">
        <w:rPr>
          <w:rFonts w:asciiTheme="majorHAnsi" w:hAnsiTheme="majorHAnsi"/>
          <w:sz w:val="22"/>
          <w:szCs w:val="22"/>
          <w:lang w:val="en-US"/>
        </w:rPr>
        <w:t xml:space="preserve">lahirkan di </w:t>
      </w:r>
      <w:proofErr w:type="spellStart"/>
      <w:r w:rsidRPr="001743E0">
        <w:rPr>
          <w:rFonts w:asciiTheme="majorHAnsi" w:hAnsiTheme="majorHAnsi"/>
          <w:sz w:val="22"/>
          <w:szCs w:val="22"/>
          <w:lang w:val="en-US"/>
        </w:rPr>
        <w:t>Iskandaria</w:t>
      </w:r>
      <w:proofErr w:type="spellEnd"/>
      <w:r w:rsidRPr="001743E0">
        <w:rPr>
          <w:rFonts w:asciiTheme="majorHAnsi" w:hAnsiTheme="majorHAnsi"/>
          <w:sz w:val="22"/>
          <w:szCs w:val="22"/>
          <w:lang w:val="en-US"/>
        </w:rPr>
        <w:t xml:space="preserve">, tetapi kemudian pindah ke daerah </w:t>
      </w:r>
      <w:proofErr w:type="spellStart"/>
      <w:r w:rsidRPr="001743E0">
        <w:rPr>
          <w:rFonts w:asciiTheme="majorHAnsi" w:hAnsiTheme="majorHAnsi"/>
          <w:sz w:val="22"/>
          <w:szCs w:val="22"/>
          <w:lang w:val="en-US"/>
        </w:rPr>
        <w:t>Dimyat</w:t>
      </w:r>
      <w:proofErr w:type="spellEnd"/>
      <w:r w:rsidRPr="001743E0">
        <w:rPr>
          <w:rFonts w:asciiTheme="majorHAnsi" w:hAnsiTheme="majorHAnsi"/>
          <w:sz w:val="22"/>
          <w:szCs w:val="22"/>
          <w:lang w:val="en-US"/>
        </w:rPr>
        <w:t xml:space="preserve">. Selanjutnya pindah ke distrik Sues, di sana beliau menerbitkan majalah al-Hayat. Di antara karya-karya beliau yang paling utama adalah </w:t>
      </w:r>
      <w:proofErr w:type="spellStart"/>
      <w:r w:rsidRPr="001743E0">
        <w:rPr>
          <w:rFonts w:asciiTheme="majorHAnsi" w:hAnsiTheme="majorHAnsi"/>
          <w:i/>
          <w:iCs/>
          <w:sz w:val="22"/>
          <w:szCs w:val="22"/>
          <w:lang w:val="en-US"/>
        </w:rPr>
        <w:t>Dairat</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Ma’arif</w:t>
      </w:r>
      <w:proofErr w:type="spellEnd"/>
      <w:r w:rsidRPr="001743E0">
        <w:rPr>
          <w:rFonts w:asciiTheme="majorHAnsi" w:hAnsiTheme="majorHAnsi"/>
          <w:i/>
          <w:iCs/>
          <w:sz w:val="22"/>
          <w:szCs w:val="22"/>
          <w:lang w:val="en-US"/>
        </w:rPr>
        <w:t xml:space="preserve"> al-Quran</w:t>
      </w:r>
      <w:r w:rsidRPr="001743E0">
        <w:rPr>
          <w:rFonts w:asciiTheme="majorHAnsi" w:hAnsiTheme="majorHAnsi"/>
          <w:sz w:val="22"/>
          <w:szCs w:val="22"/>
          <w:lang w:val="en-US"/>
        </w:rPr>
        <w:t xml:space="preserve"> yang terdiri 12 jilid yang diselesaikan dalam kurun waktu kurang lebih 3 tahun. Juga kitab </w:t>
      </w:r>
      <w:r w:rsidRPr="001743E0">
        <w:rPr>
          <w:rFonts w:asciiTheme="majorHAnsi" w:hAnsiTheme="majorHAnsi"/>
          <w:i/>
          <w:iCs/>
          <w:sz w:val="22"/>
          <w:szCs w:val="22"/>
          <w:lang w:val="en-US"/>
        </w:rPr>
        <w:t>al-Islam Din ‘Am Khalid</w:t>
      </w:r>
      <w:r w:rsidRPr="001743E0">
        <w:rPr>
          <w:rFonts w:asciiTheme="majorHAnsi" w:hAnsiTheme="majorHAnsi"/>
          <w:sz w:val="22"/>
          <w:szCs w:val="22"/>
          <w:lang w:val="en-US"/>
        </w:rPr>
        <w:t xml:space="preserve">; kitab yang memaparkan pokok-pokok atau dasar yang menjadi landasan Islam dengan menggunakan gaya bahasa dan metode yang sistematis. </w:t>
      </w:r>
      <w:proofErr w:type="spellStart"/>
      <w:r w:rsidRPr="001743E0">
        <w:rPr>
          <w:rFonts w:asciiTheme="majorHAnsi" w:hAnsiTheme="majorHAnsi"/>
          <w:i/>
          <w:iCs/>
          <w:sz w:val="22"/>
          <w:szCs w:val="22"/>
          <w:lang w:val="en-US"/>
        </w:rPr>
        <w:t>Safwat</w:t>
      </w:r>
      <w:proofErr w:type="spellEnd"/>
      <w:r w:rsidRPr="001743E0">
        <w:rPr>
          <w:rFonts w:asciiTheme="majorHAnsi" w:hAnsiTheme="majorHAnsi"/>
          <w:i/>
          <w:iCs/>
          <w:sz w:val="22"/>
          <w:szCs w:val="22"/>
          <w:lang w:val="en-US"/>
        </w:rPr>
        <w:t xml:space="preserve"> al-‘Irfan fi Tafsir </w:t>
      </w:r>
      <w:r w:rsidRPr="001743E0">
        <w:rPr>
          <w:rFonts w:asciiTheme="majorHAnsi" w:hAnsiTheme="majorHAnsi"/>
          <w:i/>
          <w:iCs/>
          <w:sz w:val="22"/>
          <w:szCs w:val="22"/>
          <w:lang w:val="en-US"/>
        </w:rPr>
        <w:lastRenderedPageBreak/>
        <w:t>al-Quran</w:t>
      </w:r>
      <w:r w:rsidRPr="001743E0">
        <w:rPr>
          <w:rFonts w:asciiTheme="majorHAnsi" w:hAnsiTheme="majorHAnsi"/>
          <w:sz w:val="22"/>
          <w:szCs w:val="22"/>
          <w:lang w:val="en-US"/>
        </w:rPr>
        <w:t xml:space="preserve">; yang terkenal dengan </w:t>
      </w:r>
      <w:r w:rsidRPr="001743E0">
        <w:rPr>
          <w:rFonts w:asciiTheme="majorHAnsi" w:hAnsiTheme="majorHAnsi"/>
          <w:i/>
          <w:iCs/>
          <w:sz w:val="22"/>
          <w:szCs w:val="22"/>
          <w:lang w:val="en-US"/>
        </w:rPr>
        <w:t>al-</w:t>
      </w:r>
      <w:proofErr w:type="spellStart"/>
      <w:r w:rsidRPr="001743E0">
        <w:rPr>
          <w:rFonts w:asciiTheme="majorHAnsi" w:hAnsiTheme="majorHAnsi"/>
          <w:i/>
          <w:iCs/>
          <w:sz w:val="22"/>
          <w:szCs w:val="22"/>
          <w:lang w:val="en-US"/>
        </w:rPr>
        <w:t>Musnad</w:t>
      </w:r>
      <w:proofErr w:type="spellEnd"/>
      <w:r w:rsidRPr="001743E0">
        <w:rPr>
          <w:rFonts w:asciiTheme="majorHAnsi" w:hAnsiTheme="majorHAnsi"/>
          <w:i/>
          <w:iCs/>
          <w:sz w:val="22"/>
          <w:szCs w:val="22"/>
          <w:lang w:val="en-US"/>
        </w:rPr>
        <w:t xml:space="preserve"> al-Muyassar</w:t>
      </w:r>
      <w:r w:rsidRPr="001743E0">
        <w:rPr>
          <w:rFonts w:asciiTheme="majorHAnsi" w:hAnsiTheme="majorHAnsi"/>
          <w:sz w:val="22"/>
          <w:szCs w:val="22"/>
          <w:lang w:val="en-US"/>
        </w:rPr>
        <w:t xml:space="preserve"> merupakan karya </w:t>
      </w:r>
      <w:proofErr w:type="spellStart"/>
      <w:r w:rsidRPr="001743E0">
        <w:rPr>
          <w:rFonts w:asciiTheme="majorHAnsi" w:hAnsiTheme="majorHAnsi"/>
          <w:sz w:val="22"/>
          <w:szCs w:val="22"/>
          <w:lang w:val="en-US"/>
        </w:rPr>
        <w:t>terbaiknya</w:t>
      </w:r>
      <w:proofErr w:type="spellEnd"/>
      <w:r w:rsidRPr="001743E0">
        <w:rPr>
          <w:rFonts w:asciiTheme="majorHAnsi" w:hAnsiTheme="majorHAnsi"/>
          <w:sz w:val="22"/>
          <w:szCs w:val="22"/>
          <w:lang w:val="en-US"/>
        </w:rPr>
        <w:t xml:space="preserve"> dibidang tafsir. (Mani’ Abd. Halim Mahmud, 2006, 398).</w:t>
      </w:r>
    </w:p>
    <w:p w:rsidR="00DD517C" w:rsidRPr="001743E0" w:rsidRDefault="00DD517C" w:rsidP="001743E0">
      <w:pPr>
        <w:ind w:left="360" w:firstLine="36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360"/>
        <w:jc w:val="both"/>
        <w:rPr>
          <w:rFonts w:asciiTheme="majorHAnsi" w:hAnsiTheme="majorHAnsi"/>
          <w:sz w:val="22"/>
          <w:szCs w:val="22"/>
          <w:lang w:val="en-US"/>
        </w:rPr>
      </w:pPr>
      <w:r w:rsidRPr="001743E0">
        <w:rPr>
          <w:rFonts w:asciiTheme="majorHAnsi" w:hAnsiTheme="majorHAnsi"/>
          <w:sz w:val="22"/>
          <w:szCs w:val="22"/>
          <w:lang w:val="en-US"/>
        </w:rPr>
        <w:t>Amin al-</w:t>
      </w:r>
      <w:proofErr w:type="spellStart"/>
      <w:r w:rsidRPr="001743E0">
        <w:rPr>
          <w:rFonts w:asciiTheme="majorHAnsi" w:hAnsiTheme="majorHAnsi"/>
          <w:sz w:val="22"/>
          <w:szCs w:val="22"/>
          <w:lang w:val="en-US"/>
        </w:rPr>
        <w:t>Khuli</w:t>
      </w:r>
      <w:proofErr w:type="spellEnd"/>
    </w:p>
    <w:p w:rsid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Nama lengkapnya adalah Amin ibn Ibrahim Abdul Baqi’ ibn amir ibn Ismail ibn Yusuf al-</w:t>
      </w:r>
      <w:proofErr w:type="spellStart"/>
      <w:r w:rsidRPr="001743E0">
        <w:rPr>
          <w:rFonts w:asciiTheme="majorHAnsi" w:hAnsiTheme="majorHAnsi"/>
          <w:sz w:val="22"/>
          <w:szCs w:val="22"/>
          <w:lang w:val="en-US"/>
        </w:rPr>
        <w:t>Khuli</w:t>
      </w:r>
      <w:proofErr w:type="spellEnd"/>
      <w:r w:rsidRPr="001743E0">
        <w:rPr>
          <w:rFonts w:asciiTheme="majorHAnsi" w:hAnsiTheme="majorHAnsi"/>
          <w:sz w:val="22"/>
          <w:szCs w:val="22"/>
          <w:lang w:val="en-US"/>
        </w:rPr>
        <w:t>. Menurut Mansur. Amin al-</w:t>
      </w:r>
      <w:proofErr w:type="spellStart"/>
      <w:r w:rsidRPr="001743E0">
        <w:rPr>
          <w:rFonts w:asciiTheme="majorHAnsi" w:hAnsiTheme="majorHAnsi"/>
          <w:sz w:val="22"/>
          <w:szCs w:val="22"/>
          <w:lang w:val="en-US"/>
        </w:rPr>
        <w:t>Khulli</w:t>
      </w:r>
      <w:proofErr w:type="spellEnd"/>
      <w:r w:rsidRPr="001743E0">
        <w:rPr>
          <w:rFonts w:asciiTheme="majorHAnsi" w:hAnsiTheme="majorHAnsi"/>
          <w:sz w:val="22"/>
          <w:szCs w:val="22"/>
          <w:lang w:val="en-US"/>
        </w:rPr>
        <w:t xml:space="preserve"> menulis karya tafsir praktis seperti serial </w:t>
      </w:r>
      <w:r w:rsidRPr="001743E0">
        <w:rPr>
          <w:rFonts w:asciiTheme="majorHAnsi" w:hAnsiTheme="majorHAnsi"/>
          <w:i/>
          <w:iCs/>
          <w:sz w:val="22"/>
          <w:szCs w:val="22"/>
          <w:lang w:val="en-US"/>
        </w:rPr>
        <w:t>Min Hud al-Quran</w:t>
      </w:r>
      <w:r w:rsidRPr="001743E0">
        <w:rPr>
          <w:rFonts w:asciiTheme="majorHAnsi" w:hAnsiTheme="majorHAnsi"/>
          <w:sz w:val="22"/>
          <w:szCs w:val="22"/>
          <w:lang w:val="en-US"/>
        </w:rPr>
        <w:t>. Amin al-</w:t>
      </w:r>
      <w:proofErr w:type="spellStart"/>
      <w:r w:rsidRPr="001743E0">
        <w:rPr>
          <w:rFonts w:asciiTheme="majorHAnsi" w:hAnsiTheme="majorHAnsi"/>
          <w:sz w:val="22"/>
          <w:szCs w:val="22"/>
          <w:lang w:val="en-US"/>
        </w:rPr>
        <w:t>Khulli</w:t>
      </w:r>
      <w:proofErr w:type="spellEnd"/>
      <w:r w:rsidRPr="001743E0">
        <w:rPr>
          <w:rFonts w:asciiTheme="majorHAnsi" w:hAnsiTheme="majorHAnsi"/>
          <w:sz w:val="22"/>
          <w:szCs w:val="22"/>
          <w:lang w:val="en-US"/>
        </w:rPr>
        <w:t xml:space="preserve"> menawarkan memandang al-Quran sebagai karya sastra agung (al-‘</w:t>
      </w:r>
      <w:proofErr w:type="spellStart"/>
      <w:r w:rsidRPr="001743E0">
        <w:rPr>
          <w:rFonts w:asciiTheme="majorHAnsi" w:hAnsiTheme="majorHAnsi"/>
          <w:sz w:val="22"/>
          <w:szCs w:val="22"/>
          <w:lang w:val="en-US"/>
        </w:rPr>
        <w:t>arabiyah</w:t>
      </w:r>
      <w:proofErr w:type="spellEnd"/>
      <w:r w:rsidRPr="001743E0">
        <w:rPr>
          <w:rFonts w:asciiTheme="majorHAnsi" w:hAnsiTheme="majorHAnsi"/>
          <w:sz w:val="22"/>
          <w:szCs w:val="22"/>
          <w:lang w:val="en-US"/>
        </w:rPr>
        <w:t xml:space="preserve"> al-akbar) sebelum me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mandangnya</w:t>
      </w:r>
      <w:proofErr w:type="spellEnd"/>
      <w:r w:rsidRPr="001743E0">
        <w:rPr>
          <w:rFonts w:asciiTheme="majorHAnsi" w:hAnsiTheme="majorHAnsi"/>
          <w:sz w:val="22"/>
          <w:szCs w:val="22"/>
          <w:lang w:val="en-US"/>
        </w:rPr>
        <w:t xml:space="preserve"> kitab suci. Untuk itu, Amin al-</w:t>
      </w:r>
      <w:proofErr w:type="spellStart"/>
      <w:r w:rsidRPr="001743E0">
        <w:rPr>
          <w:rFonts w:asciiTheme="majorHAnsi" w:hAnsiTheme="majorHAnsi"/>
          <w:sz w:val="22"/>
          <w:szCs w:val="22"/>
          <w:lang w:val="en-US"/>
        </w:rPr>
        <w:t>Khulli</w:t>
      </w:r>
      <w:proofErr w:type="spellEnd"/>
      <w:r w:rsidRPr="001743E0">
        <w:rPr>
          <w:rFonts w:asciiTheme="majorHAnsi" w:hAnsiTheme="majorHAnsi"/>
          <w:sz w:val="22"/>
          <w:szCs w:val="22"/>
          <w:lang w:val="en-US"/>
        </w:rPr>
        <w:t xml:space="preserve"> menetapkan tugas pokok seorang </w:t>
      </w:r>
      <w:proofErr w:type="spellStart"/>
      <w:r w:rsidRPr="001743E0">
        <w:rPr>
          <w:rFonts w:asciiTheme="majorHAnsi" w:hAnsiTheme="majorHAnsi"/>
          <w:sz w:val="22"/>
          <w:szCs w:val="22"/>
          <w:lang w:val="en-US"/>
        </w:rPr>
        <w:t>mufassir</w:t>
      </w:r>
      <w:proofErr w:type="spellEnd"/>
      <w:r w:rsidRPr="001743E0">
        <w:rPr>
          <w:rFonts w:asciiTheme="majorHAnsi" w:hAnsiTheme="majorHAnsi"/>
          <w:sz w:val="22"/>
          <w:szCs w:val="22"/>
          <w:lang w:val="en-US"/>
        </w:rPr>
        <w:t xml:space="preserve"> dalam aksi pe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nafsirannya</w:t>
      </w:r>
      <w:proofErr w:type="spellEnd"/>
      <w:r w:rsidRPr="001743E0">
        <w:rPr>
          <w:rFonts w:asciiTheme="majorHAnsi" w:hAnsiTheme="majorHAnsi"/>
          <w:sz w:val="22"/>
          <w:szCs w:val="22"/>
          <w:lang w:val="en-US"/>
        </w:rPr>
        <w:t>, Yakni dengan langkah studi eksternal teks (</w:t>
      </w:r>
      <w:proofErr w:type="spellStart"/>
      <w:r w:rsidRPr="001743E0">
        <w:rPr>
          <w:rFonts w:asciiTheme="majorHAnsi" w:hAnsiTheme="majorHAnsi"/>
          <w:i/>
          <w:iCs/>
          <w:sz w:val="22"/>
          <w:szCs w:val="22"/>
          <w:lang w:val="en-US"/>
        </w:rPr>
        <w:t>dirasah</w:t>
      </w:r>
      <w:proofErr w:type="spellEnd"/>
      <w:r w:rsidRPr="001743E0">
        <w:rPr>
          <w:rFonts w:asciiTheme="majorHAnsi" w:hAnsiTheme="majorHAnsi"/>
          <w:i/>
          <w:iCs/>
          <w:sz w:val="22"/>
          <w:szCs w:val="22"/>
          <w:lang w:val="en-US"/>
        </w:rPr>
        <w:t xml:space="preserve"> ma haul al-Quran</w:t>
      </w:r>
      <w:r w:rsidRPr="001743E0">
        <w:rPr>
          <w:rFonts w:asciiTheme="majorHAnsi" w:hAnsiTheme="majorHAnsi"/>
          <w:sz w:val="22"/>
          <w:szCs w:val="22"/>
          <w:lang w:val="en-US"/>
        </w:rPr>
        <w:t>) dan studi internal teks al-Quran (</w:t>
      </w:r>
      <w:proofErr w:type="spellStart"/>
      <w:r w:rsidRPr="001743E0">
        <w:rPr>
          <w:rFonts w:asciiTheme="majorHAnsi" w:hAnsiTheme="majorHAnsi"/>
          <w:i/>
          <w:iCs/>
          <w:sz w:val="22"/>
          <w:szCs w:val="22"/>
          <w:lang w:val="en-US"/>
        </w:rPr>
        <w:t>dirasah</w:t>
      </w:r>
      <w:proofErr w:type="spellEnd"/>
      <w:r w:rsidRPr="001743E0">
        <w:rPr>
          <w:rFonts w:asciiTheme="majorHAnsi" w:hAnsiTheme="majorHAnsi"/>
          <w:i/>
          <w:iCs/>
          <w:sz w:val="22"/>
          <w:szCs w:val="22"/>
          <w:lang w:val="en-US"/>
        </w:rPr>
        <w:t xml:space="preserve"> fi al-Quran </w:t>
      </w:r>
      <w:proofErr w:type="spellStart"/>
      <w:r w:rsidRPr="001743E0">
        <w:rPr>
          <w:rFonts w:asciiTheme="majorHAnsi" w:hAnsiTheme="majorHAnsi"/>
          <w:i/>
          <w:iCs/>
          <w:sz w:val="22"/>
          <w:szCs w:val="22"/>
          <w:lang w:val="en-US"/>
        </w:rPr>
        <w:t>nafsih</w:t>
      </w:r>
      <w:proofErr w:type="spellEnd"/>
      <w:r w:rsidRPr="001743E0">
        <w:rPr>
          <w:rFonts w:asciiTheme="majorHAnsi" w:hAnsiTheme="majorHAnsi"/>
          <w:sz w:val="22"/>
          <w:szCs w:val="22"/>
          <w:lang w:val="en-US"/>
        </w:rPr>
        <w:t>). (Muhammad Mansur, 2006, 14-16)</w:t>
      </w:r>
    </w:p>
    <w:p w:rsidR="00DD517C" w:rsidRPr="001743E0" w:rsidRDefault="00DD517C" w:rsidP="001743E0">
      <w:pPr>
        <w:ind w:left="360" w:firstLine="360"/>
        <w:jc w:val="both"/>
        <w:rPr>
          <w:rFonts w:asciiTheme="majorHAnsi" w:hAnsiTheme="majorHAnsi"/>
          <w:sz w:val="22"/>
          <w:szCs w:val="22"/>
          <w:lang w:val="en-US"/>
        </w:rPr>
      </w:pPr>
    </w:p>
    <w:p w:rsidR="001743E0" w:rsidRPr="001743E0" w:rsidRDefault="001743E0" w:rsidP="000C4701">
      <w:pPr>
        <w:pStyle w:val="ListParagraph"/>
        <w:widowControl/>
        <w:numPr>
          <w:ilvl w:val="0"/>
          <w:numId w:val="6"/>
        </w:numPr>
        <w:kinsoku/>
        <w:spacing w:after="200" w:line="276" w:lineRule="auto"/>
        <w:ind w:left="360"/>
        <w:jc w:val="both"/>
        <w:rPr>
          <w:rFonts w:asciiTheme="majorHAnsi" w:hAnsiTheme="majorHAnsi"/>
          <w:sz w:val="22"/>
          <w:szCs w:val="22"/>
          <w:lang w:val="en-US"/>
        </w:rPr>
      </w:pPr>
      <w:proofErr w:type="spellStart"/>
      <w:r w:rsidRPr="001743E0">
        <w:rPr>
          <w:rFonts w:asciiTheme="majorHAnsi" w:hAnsiTheme="majorHAnsi"/>
          <w:sz w:val="22"/>
          <w:szCs w:val="22"/>
          <w:lang w:val="en-US"/>
        </w:rPr>
        <w:t>Bint</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Syati</w:t>
      </w:r>
      <w:proofErr w:type="spellEnd"/>
      <w:r w:rsidRPr="001743E0">
        <w:rPr>
          <w:rFonts w:asciiTheme="majorHAnsi" w:hAnsiTheme="majorHAnsi"/>
          <w:sz w:val="22"/>
          <w:szCs w:val="22"/>
          <w:lang w:val="en-US"/>
        </w:rPr>
        <w:t>’</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Beliau bernama ‘Aisyah ‘Abd al-Rahman </w:t>
      </w:r>
      <w:proofErr w:type="spellStart"/>
      <w:r w:rsidRPr="001743E0">
        <w:rPr>
          <w:rFonts w:asciiTheme="majorHAnsi" w:hAnsiTheme="majorHAnsi"/>
          <w:sz w:val="22"/>
          <w:szCs w:val="22"/>
          <w:lang w:val="en-US"/>
        </w:rPr>
        <w:t>bint</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Syati</w:t>
      </w:r>
      <w:proofErr w:type="spellEnd"/>
      <w:r w:rsidRPr="001743E0">
        <w:rPr>
          <w:rFonts w:asciiTheme="majorHAnsi" w:hAnsiTheme="majorHAnsi"/>
          <w:sz w:val="22"/>
          <w:szCs w:val="22"/>
          <w:lang w:val="en-US"/>
        </w:rPr>
        <w:t xml:space="preserve">’, yang dilahirkan di sebelah barat Delta Nil. Karya tafsirnya bertajuk </w:t>
      </w:r>
      <w:r w:rsidRPr="001743E0">
        <w:rPr>
          <w:rFonts w:asciiTheme="majorHAnsi" w:hAnsiTheme="majorHAnsi"/>
          <w:i/>
          <w:iCs/>
          <w:sz w:val="22"/>
          <w:szCs w:val="22"/>
          <w:lang w:val="en-US"/>
        </w:rPr>
        <w:t>al-Tafsir al-</w:t>
      </w:r>
      <w:proofErr w:type="spellStart"/>
      <w:r w:rsidRPr="001743E0">
        <w:rPr>
          <w:rFonts w:asciiTheme="majorHAnsi" w:hAnsiTheme="majorHAnsi"/>
          <w:i/>
          <w:iCs/>
          <w:sz w:val="22"/>
          <w:szCs w:val="22"/>
          <w:lang w:val="en-US"/>
        </w:rPr>
        <w:t>Bayani</w:t>
      </w:r>
      <w:proofErr w:type="spellEnd"/>
      <w:r w:rsidRPr="001743E0">
        <w:rPr>
          <w:rFonts w:asciiTheme="majorHAnsi" w:hAnsiTheme="majorHAnsi"/>
          <w:i/>
          <w:iCs/>
          <w:sz w:val="22"/>
          <w:szCs w:val="22"/>
          <w:lang w:val="en-US"/>
        </w:rPr>
        <w:t xml:space="preserve"> li al-Quran </w:t>
      </w:r>
      <w:proofErr w:type="spellStart"/>
      <w:r w:rsidRPr="001743E0">
        <w:rPr>
          <w:rFonts w:asciiTheme="majorHAnsi" w:hAnsiTheme="majorHAnsi"/>
          <w:i/>
          <w:iCs/>
          <w:sz w:val="22"/>
          <w:szCs w:val="22"/>
          <w:lang w:val="en-US"/>
        </w:rPr>
        <w:t>al-Karim</w:t>
      </w:r>
      <w:proofErr w:type="spellEnd"/>
      <w:r w:rsidRPr="001743E0">
        <w:rPr>
          <w:rFonts w:asciiTheme="majorHAnsi" w:hAnsiTheme="majorHAnsi"/>
          <w:sz w:val="22"/>
          <w:szCs w:val="22"/>
          <w:lang w:val="en-US"/>
        </w:rPr>
        <w:t xml:space="preserve"> vol. I pada tahun 1962. Adapun volume II dari kitab tafsirnya terbit pada tahun 1969 dan mendapat sambutan luar biasa. (</w:t>
      </w:r>
      <w:proofErr w:type="spellStart"/>
      <w:r w:rsidRPr="001743E0">
        <w:rPr>
          <w:rFonts w:asciiTheme="majorHAnsi" w:hAnsiTheme="majorHAnsi"/>
          <w:sz w:val="22"/>
          <w:szCs w:val="22"/>
          <w:lang w:val="en-US"/>
        </w:rPr>
        <w:t>Issa</w:t>
      </w:r>
      <w:proofErr w:type="spellEnd"/>
      <w:r w:rsidRPr="001743E0">
        <w:rPr>
          <w:rFonts w:asciiTheme="majorHAnsi" w:hAnsiTheme="majorHAnsi"/>
          <w:sz w:val="22"/>
          <w:szCs w:val="22"/>
          <w:lang w:val="en-US"/>
        </w:rPr>
        <w:t xml:space="preserve"> J. </w:t>
      </w:r>
      <w:proofErr w:type="spellStart"/>
      <w:r w:rsidRPr="001743E0">
        <w:rPr>
          <w:rFonts w:asciiTheme="majorHAnsi" w:hAnsiTheme="majorHAnsi"/>
          <w:sz w:val="22"/>
          <w:szCs w:val="22"/>
          <w:lang w:val="en-US"/>
        </w:rPr>
        <w:t>Boullata</w:t>
      </w:r>
      <w:proofErr w:type="spellEnd"/>
      <w:r w:rsidRPr="001743E0">
        <w:rPr>
          <w:rFonts w:asciiTheme="majorHAnsi" w:hAnsiTheme="majorHAnsi"/>
          <w:sz w:val="22"/>
          <w:szCs w:val="22"/>
          <w:lang w:val="en-US"/>
        </w:rPr>
        <w:t>, 1996, 11)</w:t>
      </w:r>
    </w:p>
    <w:p w:rsidR="007C3ED4" w:rsidRPr="001743E0" w:rsidRDefault="001743E0" w:rsidP="001743E0">
      <w:pPr>
        <w:ind w:left="360" w:firstLine="426"/>
        <w:jc w:val="both"/>
        <w:rPr>
          <w:rFonts w:asciiTheme="majorHAnsi" w:hAnsiTheme="majorHAnsi" w:cs="Traditional Arabic"/>
          <w:sz w:val="22"/>
          <w:szCs w:val="22"/>
          <w:lang w:val="en-US"/>
        </w:rPr>
      </w:pPr>
      <w:r w:rsidRPr="001743E0">
        <w:rPr>
          <w:rFonts w:asciiTheme="majorHAnsi" w:hAnsiTheme="majorHAnsi"/>
          <w:sz w:val="22"/>
          <w:szCs w:val="22"/>
          <w:lang w:val="en-US"/>
        </w:rPr>
        <w:t xml:space="preserve">Dengan melihat tawaran beberapa </w:t>
      </w:r>
      <w:proofErr w:type="spellStart"/>
      <w:r w:rsidRPr="001743E0">
        <w:rPr>
          <w:rFonts w:asciiTheme="majorHAnsi" w:hAnsiTheme="majorHAnsi"/>
          <w:sz w:val="22"/>
          <w:szCs w:val="22"/>
          <w:lang w:val="en-US"/>
        </w:rPr>
        <w:t>metodologis</w:t>
      </w:r>
      <w:proofErr w:type="spellEnd"/>
      <w:r w:rsidRPr="001743E0">
        <w:rPr>
          <w:rFonts w:asciiTheme="majorHAnsi" w:hAnsiTheme="majorHAnsi"/>
          <w:sz w:val="22"/>
          <w:szCs w:val="22"/>
          <w:lang w:val="en-US"/>
        </w:rPr>
        <w:t xml:space="preserve"> yang ditawarkan para ulama tafsir modern di atas, terlihat betapa semangat paradigma ilmiah yang me</w:t>
      </w:r>
      <w:r w:rsidR="00DD517C">
        <w:rPr>
          <w:rFonts w:asciiTheme="majorHAnsi" w:hAnsiTheme="majorHAnsi"/>
          <w:sz w:val="22"/>
          <w:szCs w:val="22"/>
          <w:lang w:val="en-US"/>
        </w:rPr>
        <w:t>-</w:t>
      </w:r>
      <w:r w:rsidRPr="001743E0">
        <w:rPr>
          <w:rFonts w:asciiTheme="majorHAnsi" w:hAnsiTheme="majorHAnsi"/>
          <w:sz w:val="22"/>
          <w:szCs w:val="22"/>
          <w:lang w:val="en-US"/>
        </w:rPr>
        <w:t>wabah dalam studi agama-</w:t>
      </w:r>
      <w:proofErr w:type="spellStart"/>
      <w:r w:rsidRPr="001743E0">
        <w:rPr>
          <w:rFonts w:asciiTheme="majorHAnsi" w:hAnsiTheme="majorHAnsi"/>
          <w:sz w:val="22"/>
          <w:szCs w:val="22"/>
          <w:lang w:val="en-US"/>
        </w:rPr>
        <w:t>agana</w:t>
      </w:r>
      <w:proofErr w:type="spellEnd"/>
      <w:r w:rsidRPr="001743E0">
        <w:rPr>
          <w:rFonts w:asciiTheme="majorHAnsi" w:hAnsiTheme="majorHAnsi"/>
          <w:sz w:val="22"/>
          <w:szCs w:val="22"/>
          <w:lang w:val="en-US"/>
        </w:rPr>
        <w:t xml:space="preserve"> abad 19, yang berdampak pada terjadinya pergeseran paradigma dalam tafsir atau studi al-Quran. Pergeseran dalam pe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nafsiran</w:t>
      </w:r>
      <w:proofErr w:type="spellEnd"/>
      <w:r w:rsidRPr="001743E0">
        <w:rPr>
          <w:rFonts w:asciiTheme="majorHAnsi" w:hAnsiTheme="majorHAnsi"/>
          <w:sz w:val="22"/>
          <w:szCs w:val="22"/>
          <w:lang w:val="en-US"/>
        </w:rPr>
        <w:t xml:space="preserve"> terjadi dari yang </w:t>
      </w:r>
      <w:proofErr w:type="spellStart"/>
      <w:r w:rsidRPr="001743E0">
        <w:rPr>
          <w:rFonts w:asciiTheme="majorHAnsi" w:hAnsiTheme="majorHAnsi"/>
          <w:sz w:val="22"/>
          <w:szCs w:val="22"/>
          <w:lang w:val="en-US"/>
        </w:rPr>
        <w:t>idiologis</w:t>
      </w:r>
      <w:proofErr w:type="spellEnd"/>
      <w:r w:rsidRPr="001743E0">
        <w:rPr>
          <w:rFonts w:asciiTheme="majorHAnsi" w:hAnsiTheme="majorHAnsi"/>
          <w:sz w:val="22"/>
          <w:szCs w:val="22"/>
          <w:lang w:val="en-US"/>
        </w:rPr>
        <w:t>-eksklusif menjadi kontekstual-inklusif. Juga terjadi dalam masalah metode dan corak dari produk-produk tafsir yang dihasilkan para ulama tafsir modern.</w:t>
      </w:r>
    </w:p>
    <w:p w:rsidR="00CE3192" w:rsidRPr="001743E0" w:rsidRDefault="00CE3192" w:rsidP="005A50E8">
      <w:pPr>
        <w:ind w:left="360" w:firstLine="426"/>
        <w:jc w:val="both"/>
        <w:rPr>
          <w:rFonts w:asciiTheme="majorHAnsi" w:hAnsiTheme="majorHAnsi" w:cs="Traditional Arabic"/>
          <w:sz w:val="22"/>
          <w:szCs w:val="22"/>
          <w:lang w:val="en-US"/>
        </w:rPr>
      </w:pPr>
    </w:p>
    <w:p w:rsidR="007C3ED4" w:rsidRPr="00DD517C" w:rsidRDefault="00DD517C" w:rsidP="000C4701">
      <w:pPr>
        <w:pStyle w:val="Heading1"/>
        <w:numPr>
          <w:ilvl w:val="0"/>
          <w:numId w:val="1"/>
        </w:numPr>
        <w:ind w:left="360"/>
        <w:jc w:val="both"/>
        <w:rPr>
          <w:rFonts w:cs="Traditional Arabic"/>
          <w:sz w:val="22"/>
          <w:szCs w:val="22"/>
        </w:rPr>
      </w:pPr>
      <w:r w:rsidRPr="00DD517C">
        <w:rPr>
          <w:i/>
          <w:iCs/>
          <w:color w:val="auto"/>
          <w:sz w:val="22"/>
          <w:szCs w:val="22"/>
        </w:rPr>
        <w:lastRenderedPageBreak/>
        <w:t>ULUMUL QUR’AN</w:t>
      </w:r>
      <w:r w:rsidRPr="00DD517C">
        <w:rPr>
          <w:color w:val="auto"/>
          <w:sz w:val="22"/>
          <w:szCs w:val="22"/>
        </w:rPr>
        <w:t xml:space="preserve"> DI ERA MODERN-KONTEMPORER: SEJARAH, PER</w:t>
      </w:r>
      <w:r>
        <w:rPr>
          <w:color w:val="auto"/>
          <w:sz w:val="22"/>
          <w:szCs w:val="22"/>
        </w:rPr>
        <w:t>-</w:t>
      </w:r>
      <w:r w:rsidRPr="00DD517C">
        <w:rPr>
          <w:color w:val="auto"/>
          <w:sz w:val="22"/>
          <w:szCs w:val="22"/>
        </w:rPr>
        <w:t>KEMBANGAN, TOKOH DAN KARAK</w:t>
      </w:r>
      <w:r>
        <w:rPr>
          <w:color w:val="auto"/>
          <w:sz w:val="22"/>
          <w:szCs w:val="22"/>
        </w:rPr>
        <w:t>-</w:t>
      </w:r>
      <w:r w:rsidRPr="00DD517C">
        <w:rPr>
          <w:color w:val="auto"/>
          <w:sz w:val="22"/>
          <w:szCs w:val="22"/>
        </w:rPr>
        <w:t>TERISTIKNYA</w:t>
      </w:r>
    </w:p>
    <w:p w:rsidR="00CE3192" w:rsidRPr="001743E0" w:rsidRDefault="00CE3192" w:rsidP="005A50E8">
      <w:pPr>
        <w:ind w:firstLine="360"/>
        <w:jc w:val="both"/>
        <w:rPr>
          <w:rFonts w:asciiTheme="majorHAnsi" w:hAnsiTheme="majorHAnsi" w:cs="Traditional Arabic"/>
          <w:sz w:val="22"/>
          <w:szCs w:val="22"/>
          <w:lang w:val="en-US"/>
        </w:rPr>
      </w:pPr>
    </w:p>
    <w:p w:rsidR="001743E0" w:rsidRPr="001743E0" w:rsidRDefault="001743E0" w:rsidP="001743E0">
      <w:pPr>
        <w:ind w:firstLine="720"/>
        <w:jc w:val="both"/>
        <w:rPr>
          <w:rFonts w:asciiTheme="majorHAnsi" w:hAnsiTheme="majorHAnsi"/>
          <w:sz w:val="22"/>
          <w:szCs w:val="22"/>
          <w:lang w:val="en-US"/>
        </w:rPr>
      </w:pPr>
      <w:proofErr w:type="spellStart"/>
      <w:r w:rsidRPr="001743E0">
        <w:rPr>
          <w:rFonts w:asciiTheme="majorHAnsi" w:hAnsiTheme="majorHAnsi"/>
          <w:i/>
          <w:iCs/>
          <w:sz w:val="22"/>
          <w:szCs w:val="22"/>
          <w:lang w:val="en-US"/>
        </w:rPr>
        <w:t>Ulumul</w:t>
      </w:r>
      <w:proofErr w:type="spellEnd"/>
      <w:r w:rsidRPr="001743E0">
        <w:rPr>
          <w:rFonts w:asciiTheme="majorHAnsi" w:hAnsiTheme="majorHAnsi"/>
          <w:i/>
          <w:iCs/>
          <w:sz w:val="22"/>
          <w:szCs w:val="22"/>
          <w:lang w:val="en-US"/>
        </w:rPr>
        <w:t xml:space="preserve"> Qur’an</w:t>
      </w:r>
      <w:r w:rsidRPr="001743E0">
        <w:rPr>
          <w:rFonts w:asciiTheme="majorHAnsi" w:hAnsiTheme="majorHAnsi"/>
          <w:sz w:val="22"/>
          <w:szCs w:val="22"/>
          <w:lang w:val="en-US"/>
        </w:rPr>
        <w:t xml:space="preserve"> pada masa kontemporer mengalami perkembangan baik dari segi metodologi (seperti yang sudah dikemukakan oleh tokoh-tokoh sebelumnya) maupun pengembangan cabang-cabang baru di dalamnya. Hal ini merupakan sebuah keniscayaan, sehingga ada usaha serius dari kalangan ulama untuk membangkitkan kembali kondisi umat Islam yang mengalami keterpurukan, keter</w:t>
      </w:r>
      <w:r w:rsidR="00DD517C">
        <w:rPr>
          <w:rFonts w:asciiTheme="majorHAnsi" w:hAnsiTheme="majorHAnsi"/>
          <w:sz w:val="22"/>
          <w:szCs w:val="22"/>
          <w:lang w:val="en-US"/>
        </w:rPr>
        <w:t>-</w:t>
      </w:r>
      <w:r w:rsidRPr="001743E0">
        <w:rPr>
          <w:rFonts w:asciiTheme="majorHAnsi" w:hAnsiTheme="majorHAnsi"/>
          <w:sz w:val="22"/>
          <w:szCs w:val="22"/>
          <w:lang w:val="en-US"/>
        </w:rPr>
        <w:t xml:space="preserve">belakangan, dan kemandegan pemikiran dalam berbagai bidang kehidupan termasuk kajian </w:t>
      </w:r>
      <w:proofErr w:type="spellStart"/>
      <w:r w:rsidRPr="00DD517C">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proofErr w:type="spellStart"/>
      <w:r w:rsidRPr="00DD517C">
        <w:rPr>
          <w:rFonts w:asciiTheme="majorHAnsi" w:hAnsiTheme="majorHAnsi"/>
          <w:i/>
          <w:iCs/>
          <w:sz w:val="22"/>
          <w:szCs w:val="22"/>
          <w:lang w:val="en-US"/>
        </w:rPr>
        <w:t>qur’an</w:t>
      </w:r>
      <w:proofErr w:type="spellEnd"/>
      <w:r w:rsidRPr="001743E0">
        <w:rPr>
          <w:rFonts w:asciiTheme="majorHAnsi" w:hAnsiTheme="majorHAnsi"/>
          <w:sz w:val="22"/>
          <w:szCs w:val="22"/>
          <w:lang w:val="en-US"/>
        </w:rPr>
        <w:t>. Dengan demikian tentu tidak bisa diabaikan bahwa fenomena penafsiran al-Quran dari awal hingga masa sekarang ini merupakan sebuah kebutuhan terus menerus dan meniscayakan akan adanya perkembangan, berikut juga se</w:t>
      </w:r>
      <w:r w:rsidR="00DD517C">
        <w:rPr>
          <w:rFonts w:asciiTheme="majorHAnsi" w:hAnsiTheme="majorHAnsi"/>
          <w:sz w:val="22"/>
          <w:szCs w:val="22"/>
          <w:lang w:val="en-US"/>
        </w:rPr>
        <w:t>-</w:t>
      </w:r>
      <w:r w:rsidRPr="001743E0">
        <w:rPr>
          <w:rFonts w:asciiTheme="majorHAnsi" w:hAnsiTheme="majorHAnsi"/>
          <w:sz w:val="22"/>
          <w:szCs w:val="22"/>
          <w:lang w:val="en-US"/>
        </w:rPr>
        <w:t>perangkat metodologi dan pendekatan yang digunakan dalam menafsirkan juga mengalami dinamika yang terus menerus berlanjut.</w:t>
      </w:r>
    </w:p>
    <w:p w:rsidR="001743E0" w:rsidRPr="001743E0" w:rsidRDefault="001743E0" w:rsidP="001743E0">
      <w:pPr>
        <w:ind w:firstLine="720"/>
        <w:jc w:val="both"/>
        <w:rPr>
          <w:rFonts w:asciiTheme="majorHAnsi" w:hAnsiTheme="majorHAnsi"/>
          <w:sz w:val="22"/>
          <w:szCs w:val="22"/>
          <w:lang w:val="en-US"/>
        </w:rPr>
      </w:pPr>
      <w:r w:rsidRPr="001743E0">
        <w:rPr>
          <w:rFonts w:asciiTheme="majorHAnsi" w:hAnsiTheme="majorHAnsi"/>
          <w:sz w:val="22"/>
          <w:szCs w:val="22"/>
          <w:lang w:val="en-US"/>
        </w:rPr>
        <w:t xml:space="preserve">Adapun untuk memudahkan </w:t>
      </w:r>
      <w:proofErr w:type="spellStart"/>
      <w:r w:rsidRPr="001743E0">
        <w:rPr>
          <w:rFonts w:asciiTheme="majorHAnsi" w:hAnsiTheme="majorHAnsi"/>
          <w:sz w:val="22"/>
          <w:szCs w:val="22"/>
          <w:lang w:val="en-US"/>
        </w:rPr>
        <w:t>p</w:t>
      </w:r>
      <w:r w:rsidR="00DD517C">
        <w:rPr>
          <w:rFonts w:asciiTheme="majorHAnsi" w:hAnsiTheme="majorHAnsi"/>
          <w:sz w:val="22"/>
          <w:szCs w:val="22"/>
          <w:lang w:val="en-US"/>
        </w:rPr>
        <w:t>em</w:t>
      </w:r>
      <w:proofErr w:type="spellEnd"/>
      <w:r w:rsidR="00DD517C">
        <w:rPr>
          <w:rFonts w:asciiTheme="majorHAnsi" w:hAnsiTheme="majorHAnsi"/>
          <w:sz w:val="22"/>
          <w:szCs w:val="22"/>
          <w:lang w:val="en-US"/>
        </w:rPr>
        <w:t>-bacaan, penulis mencoba mengk</w:t>
      </w:r>
      <w:r w:rsidRPr="001743E0">
        <w:rPr>
          <w:rFonts w:asciiTheme="majorHAnsi" w:hAnsiTheme="majorHAnsi"/>
          <w:sz w:val="22"/>
          <w:szCs w:val="22"/>
          <w:lang w:val="en-US"/>
        </w:rPr>
        <w:t>l</w:t>
      </w:r>
      <w:r w:rsidR="00DD517C">
        <w:rPr>
          <w:rFonts w:asciiTheme="majorHAnsi" w:hAnsiTheme="majorHAnsi"/>
          <w:sz w:val="22"/>
          <w:szCs w:val="22"/>
          <w:lang w:val="en-US"/>
        </w:rPr>
        <w:t>a</w:t>
      </w:r>
      <w:r w:rsidRPr="001743E0">
        <w:rPr>
          <w:rFonts w:asciiTheme="majorHAnsi" w:hAnsiTheme="majorHAnsi"/>
          <w:sz w:val="22"/>
          <w:szCs w:val="22"/>
          <w:lang w:val="en-US"/>
        </w:rPr>
        <w:t xml:space="preserve">sifikasikan perkembangan </w:t>
      </w:r>
      <w:proofErr w:type="spellStart"/>
      <w:r w:rsidRPr="00DD517C">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proofErr w:type="spellStart"/>
      <w:r w:rsidRPr="00DD517C">
        <w:rPr>
          <w:rFonts w:asciiTheme="majorHAnsi" w:hAnsiTheme="majorHAnsi"/>
          <w:i/>
          <w:iCs/>
          <w:sz w:val="22"/>
          <w:szCs w:val="22"/>
          <w:lang w:val="en-US"/>
        </w:rPr>
        <w:t>qur’an</w:t>
      </w:r>
      <w:proofErr w:type="spellEnd"/>
      <w:r w:rsidRPr="001743E0">
        <w:rPr>
          <w:rFonts w:asciiTheme="majorHAnsi" w:hAnsiTheme="majorHAnsi"/>
          <w:sz w:val="22"/>
          <w:szCs w:val="22"/>
          <w:lang w:val="en-US"/>
        </w:rPr>
        <w:t xml:space="preserve"> pada masa kontemporer dalam dua bagian berikut ini:</w:t>
      </w:r>
    </w:p>
    <w:p w:rsidR="001743E0" w:rsidRPr="00DD517C" w:rsidRDefault="001743E0" w:rsidP="000C4701">
      <w:pPr>
        <w:pStyle w:val="ListParagraph"/>
        <w:widowControl/>
        <w:numPr>
          <w:ilvl w:val="0"/>
          <w:numId w:val="3"/>
        </w:numPr>
        <w:kinsoku/>
        <w:spacing w:after="200" w:line="276" w:lineRule="auto"/>
        <w:ind w:left="360"/>
        <w:jc w:val="both"/>
        <w:rPr>
          <w:rFonts w:asciiTheme="majorHAnsi" w:hAnsiTheme="majorHAnsi"/>
          <w:b/>
          <w:bCs/>
          <w:sz w:val="22"/>
          <w:szCs w:val="22"/>
          <w:lang w:val="en-US"/>
        </w:rPr>
      </w:pPr>
      <w:r w:rsidRPr="00DD517C">
        <w:rPr>
          <w:rFonts w:asciiTheme="majorHAnsi" w:hAnsiTheme="majorHAnsi"/>
          <w:b/>
          <w:bCs/>
          <w:sz w:val="22"/>
          <w:szCs w:val="22"/>
          <w:lang w:val="en-US"/>
        </w:rPr>
        <w:t>Kajian yang Membahas Secara Me</w:t>
      </w:r>
      <w:r w:rsidR="00DD517C" w:rsidRPr="00DD517C">
        <w:rPr>
          <w:rFonts w:asciiTheme="majorHAnsi" w:hAnsiTheme="majorHAnsi"/>
          <w:b/>
          <w:bCs/>
          <w:sz w:val="22"/>
          <w:szCs w:val="22"/>
          <w:lang w:val="en-US"/>
        </w:rPr>
        <w:t>-</w:t>
      </w:r>
      <w:proofErr w:type="spellStart"/>
      <w:r w:rsidRPr="00DD517C">
        <w:rPr>
          <w:rFonts w:asciiTheme="majorHAnsi" w:hAnsiTheme="majorHAnsi"/>
          <w:b/>
          <w:bCs/>
          <w:sz w:val="22"/>
          <w:szCs w:val="22"/>
          <w:lang w:val="en-US"/>
        </w:rPr>
        <w:t>nyeluruh</w:t>
      </w:r>
      <w:proofErr w:type="spellEnd"/>
      <w:r w:rsidRPr="00DD517C">
        <w:rPr>
          <w:rFonts w:asciiTheme="majorHAnsi" w:hAnsiTheme="majorHAnsi"/>
          <w:b/>
          <w:bCs/>
          <w:sz w:val="22"/>
          <w:szCs w:val="22"/>
          <w:lang w:val="en-US"/>
        </w:rPr>
        <w:t xml:space="preserve"> Semua Cakupan Tema-tema </w:t>
      </w:r>
      <w:proofErr w:type="spellStart"/>
      <w:r w:rsidRPr="00DD517C">
        <w:rPr>
          <w:rFonts w:asciiTheme="majorHAnsi" w:hAnsiTheme="majorHAnsi"/>
          <w:b/>
          <w:bCs/>
          <w:sz w:val="22"/>
          <w:szCs w:val="22"/>
          <w:lang w:val="en-US"/>
        </w:rPr>
        <w:t>Ulumul</w:t>
      </w:r>
      <w:proofErr w:type="spellEnd"/>
      <w:r w:rsidRPr="00DD517C">
        <w:rPr>
          <w:rFonts w:asciiTheme="majorHAnsi" w:hAnsiTheme="majorHAnsi"/>
          <w:b/>
          <w:bCs/>
          <w:sz w:val="22"/>
          <w:szCs w:val="22"/>
          <w:lang w:val="en-US"/>
        </w:rPr>
        <w:t xml:space="preserve"> Qur’an dengan Sistematis.</w:t>
      </w:r>
    </w:p>
    <w:p w:rsid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Kelompok berikut adalah karya-karya tentang </w:t>
      </w:r>
      <w:proofErr w:type="spellStart"/>
      <w:r w:rsidRPr="00DD517C">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r w:rsidRPr="00DD517C">
        <w:rPr>
          <w:rFonts w:asciiTheme="majorHAnsi" w:hAnsiTheme="majorHAnsi"/>
          <w:i/>
          <w:iCs/>
          <w:sz w:val="22"/>
          <w:szCs w:val="22"/>
          <w:lang w:val="en-US"/>
        </w:rPr>
        <w:t>Qur’an</w:t>
      </w:r>
      <w:r w:rsidRPr="001743E0">
        <w:rPr>
          <w:rFonts w:asciiTheme="majorHAnsi" w:hAnsiTheme="majorHAnsi"/>
          <w:sz w:val="22"/>
          <w:szCs w:val="22"/>
          <w:lang w:val="en-US"/>
        </w:rPr>
        <w:t xml:space="preserve"> yang tema </w:t>
      </w:r>
      <w:proofErr w:type="spellStart"/>
      <w:r w:rsidRPr="001743E0">
        <w:rPr>
          <w:rFonts w:asciiTheme="majorHAnsi" w:hAnsiTheme="majorHAnsi"/>
          <w:sz w:val="22"/>
          <w:szCs w:val="22"/>
          <w:lang w:val="en-US"/>
        </w:rPr>
        <w:t>kandunganya</w:t>
      </w:r>
      <w:proofErr w:type="spellEnd"/>
      <w:r w:rsidRPr="001743E0">
        <w:rPr>
          <w:rFonts w:asciiTheme="majorHAnsi" w:hAnsiTheme="majorHAnsi"/>
          <w:sz w:val="22"/>
          <w:szCs w:val="22"/>
          <w:lang w:val="en-US"/>
        </w:rPr>
        <w:t xml:space="preserve"> mencakup keseluruhan tema </w:t>
      </w:r>
      <w:proofErr w:type="spellStart"/>
      <w:r w:rsidRPr="00DD517C">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r w:rsidRPr="00DD517C">
        <w:rPr>
          <w:rFonts w:asciiTheme="majorHAnsi" w:hAnsiTheme="majorHAnsi"/>
          <w:i/>
          <w:iCs/>
          <w:sz w:val="22"/>
          <w:szCs w:val="22"/>
          <w:lang w:val="en-US"/>
        </w:rPr>
        <w:t>Qur’an</w:t>
      </w:r>
      <w:r w:rsidRPr="001743E0">
        <w:rPr>
          <w:rFonts w:asciiTheme="majorHAnsi" w:hAnsiTheme="majorHAnsi"/>
          <w:sz w:val="22"/>
          <w:szCs w:val="22"/>
          <w:lang w:val="en-US"/>
        </w:rPr>
        <w:t xml:space="preserve">, atau paling tidak mencakup beberapa tema kajian yang lebih dari satu tema atau fokus pembahasan saja. Beberapa karya tersebut antara </w:t>
      </w:r>
      <w:proofErr w:type="spellStart"/>
      <w:r w:rsidRPr="001743E0">
        <w:rPr>
          <w:rFonts w:asciiTheme="majorHAnsi" w:hAnsiTheme="majorHAnsi"/>
          <w:sz w:val="22"/>
          <w:szCs w:val="22"/>
          <w:lang w:val="en-US"/>
        </w:rPr>
        <w:t>lain</w:t>
      </w:r>
      <w:proofErr w:type="spellEnd"/>
      <w:r w:rsidRPr="001743E0">
        <w:rPr>
          <w:rFonts w:asciiTheme="majorHAnsi" w:hAnsiTheme="majorHAnsi"/>
          <w:sz w:val="22"/>
          <w:szCs w:val="22"/>
          <w:lang w:val="en-US"/>
        </w:rPr>
        <w:t>; Berikut adalah beberapa di antaranya:</w:t>
      </w:r>
    </w:p>
    <w:p w:rsidR="00DD517C" w:rsidRPr="001743E0" w:rsidRDefault="00DD517C" w:rsidP="001743E0">
      <w:pPr>
        <w:ind w:left="360" w:firstLine="360"/>
        <w:jc w:val="both"/>
        <w:rPr>
          <w:rFonts w:asciiTheme="majorHAnsi" w:hAnsiTheme="majorHAnsi"/>
          <w:sz w:val="22"/>
          <w:szCs w:val="22"/>
          <w:lang w:val="en-US"/>
        </w:rPr>
      </w:pPr>
    </w:p>
    <w:p w:rsidR="001743E0" w:rsidRPr="00DD517C"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DD517C">
        <w:rPr>
          <w:rFonts w:asciiTheme="majorHAnsi" w:hAnsiTheme="majorHAnsi"/>
          <w:sz w:val="22"/>
          <w:szCs w:val="22"/>
          <w:lang w:val="en-US"/>
        </w:rPr>
        <w:t xml:space="preserve">Syaikh </w:t>
      </w:r>
      <w:proofErr w:type="spellStart"/>
      <w:r w:rsidRPr="00DD517C">
        <w:rPr>
          <w:rFonts w:asciiTheme="majorHAnsi" w:hAnsiTheme="majorHAnsi"/>
          <w:sz w:val="22"/>
          <w:szCs w:val="22"/>
          <w:lang w:val="en-US"/>
        </w:rPr>
        <w:t>Thāhir</w:t>
      </w:r>
      <w:proofErr w:type="spellEnd"/>
      <w:r w:rsidRPr="00DD517C">
        <w:rPr>
          <w:rFonts w:asciiTheme="majorHAnsi" w:hAnsiTheme="majorHAnsi"/>
          <w:sz w:val="22"/>
          <w:szCs w:val="22"/>
          <w:lang w:val="en-US"/>
        </w:rPr>
        <w:t xml:space="preserve"> Al-</w:t>
      </w:r>
      <w:proofErr w:type="spellStart"/>
      <w:r w:rsidRPr="00DD517C">
        <w:rPr>
          <w:rFonts w:asciiTheme="majorHAnsi" w:hAnsiTheme="majorHAnsi"/>
          <w:sz w:val="22"/>
          <w:szCs w:val="22"/>
          <w:lang w:val="en-US"/>
        </w:rPr>
        <w:t>Jazāiry</w:t>
      </w:r>
      <w:proofErr w:type="spellEnd"/>
      <w:r w:rsidRPr="00DD517C">
        <w:rPr>
          <w:rFonts w:asciiTheme="majorHAnsi" w:hAnsiTheme="majorHAnsi"/>
          <w:sz w:val="22"/>
          <w:szCs w:val="22"/>
          <w:lang w:val="en-US"/>
        </w:rPr>
        <w:t xml:space="preserve"> menyusun sebuah kitab </w:t>
      </w:r>
      <w:proofErr w:type="spellStart"/>
      <w:r w:rsidRPr="00DD517C">
        <w:rPr>
          <w:rFonts w:asciiTheme="majorHAnsi" w:hAnsiTheme="majorHAnsi"/>
          <w:sz w:val="22"/>
          <w:szCs w:val="22"/>
          <w:lang w:val="en-US"/>
        </w:rPr>
        <w:t>ulumul</w:t>
      </w:r>
      <w:proofErr w:type="spellEnd"/>
      <w:r w:rsidRPr="00DD517C">
        <w:rPr>
          <w:rFonts w:asciiTheme="majorHAnsi" w:hAnsiTheme="majorHAnsi"/>
          <w:sz w:val="22"/>
          <w:szCs w:val="22"/>
          <w:lang w:val="en-US"/>
        </w:rPr>
        <w:t xml:space="preserve"> Qur’an dengan judul “</w:t>
      </w:r>
      <w:r w:rsidR="00DD517C" w:rsidRPr="00DD517C">
        <w:rPr>
          <w:rFonts w:asciiTheme="majorHAnsi" w:hAnsiTheme="majorHAnsi"/>
          <w:i/>
          <w:iCs/>
          <w:sz w:val="22"/>
          <w:szCs w:val="22"/>
          <w:lang w:val="en-US"/>
        </w:rPr>
        <w:t>At-</w:t>
      </w:r>
      <w:proofErr w:type="spellStart"/>
      <w:r w:rsidR="00DD517C" w:rsidRPr="00DD517C">
        <w:rPr>
          <w:rFonts w:asciiTheme="majorHAnsi" w:hAnsiTheme="majorHAnsi"/>
          <w:i/>
          <w:iCs/>
          <w:sz w:val="22"/>
          <w:szCs w:val="22"/>
          <w:lang w:val="en-US"/>
        </w:rPr>
        <w:t>Tibyaan</w:t>
      </w:r>
      <w:proofErr w:type="spellEnd"/>
      <w:r w:rsidR="00DD517C" w:rsidRPr="00DD517C">
        <w:rPr>
          <w:rFonts w:asciiTheme="majorHAnsi" w:hAnsiTheme="majorHAnsi"/>
          <w:i/>
          <w:iCs/>
          <w:sz w:val="22"/>
          <w:szCs w:val="22"/>
          <w:lang w:val="en-US"/>
        </w:rPr>
        <w:t xml:space="preserve"> </w:t>
      </w:r>
      <w:proofErr w:type="spellStart"/>
      <w:r w:rsidR="00DD517C" w:rsidRPr="00DD517C">
        <w:rPr>
          <w:rFonts w:asciiTheme="majorHAnsi" w:hAnsiTheme="majorHAnsi"/>
          <w:i/>
          <w:iCs/>
          <w:sz w:val="22"/>
          <w:szCs w:val="22"/>
          <w:lang w:val="en-US"/>
        </w:rPr>
        <w:t>Fii</w:t>
      </w:r>
      <w:proofErr w:type="spellEnd"/>
      <w:r w:rsidR="00DD517C" w:rsidRPr="00DD517C">
        <w:rPr>
          <w:rFonts w:asciiTheme="majorHAnsi" w:hAnsiTheme="majorHAnsi"/>
          <w:i/>
          <w:iCs/>
          <w:sz w:val="22"/>
          <w:szCs w:val="22"/>
          <w:lang w:val="en-US"/>
        </w:rPr>
        <w:t xml:space="preserve"> </w:t>
      </w:r>
      <w:proofErr w:type="spellStart"/>
      <w:r w:rsidR="00DD517C" w:rsidRPr="00DD517C">
        <w:rPr>
          <w:rFonts w:asciiTheme="majorHAnsi" w:hAnsiTheme="majorHAnsi"/>
          <w:i/>
          <w:iCs/>
          <w:sz w:val="22"/>
          <w:szCs w:val="22"/>
          <w:lang w:val="en-US"/>
        </w:rPr>
        <w:t>U`Luumil</w:t>
      </w:r>
      <w:proofErr w:type="spellEnd"/>
      <w:r w:rsidR="00DD517C" w:rsidRPr="00DD517C">
        <w:rPr>
          <w:rFonts w:asciiTheme="majorHAnsi" w:hAnsiTheme="majorHAnsi"/>
          <w:i/>
          <w:iCs/>
          <w:sz w:val="22"/>
          <w:szCs w:val="22"/>
          <w:lang w:val="en-US"/>
        </w:rPr>
        <w:t xml:space="preserve"> Qur`a</w:t>
      </w:r>
      <w:r w:rsidRPr="00DD517C">
        <w:rPr>
          <w:rFonts w:asciiTheme="majorHAnsi" w:hAnsiTheme="majorHAnsi"/>
          <w:i/>
          <w:iCs/>
          <w:sz w:val="22"/>
          <w:szCs w:val="22"/>
          <w:lang w:val="en-US"/>
        </w:rPr>
        <w:t>n</w:t>
      </w:r>
      <w:r w:rsidRPr="00DD517C">
        <w:rPr>
          <w:rFonts w:asciiTheme="majorHAnsi" w:hAnsiTheme="majorHAnsi"/>
          <w:sz w:val="22"/>
          <w:szCs w:val="22"/>
          <w:lang w:val="en-US"/>
        </w:rPr>
        <w:t xml:space="preserve">” dalam versi lainnya dikatakan bahwa buku tersebut oleh pengarangnya diberi judul </w:t>
      </w:r>
      <w:r w:rsidRPr="00DD517C">
        <w:rPr>
          <w:rFonts w:asciiTheme="majorHAnsi" w:hAnsiTheme="majorHAnsi"/>
          <w:i/>
          <w:iCs/>
          <w:sz w:val="22"/>
          <w:szCs w:val="22"/>
          <w:lang w:val="en-US"/>
        </w:rPr>
        <w:t>al-</w:t>
      </w:r>
      <w:proofErr w:type="spellStart"/>
      <w:r w:rsidRPr="00DD517C">
        <w:rPr>
          <w:rFonts w:asciiTheme="majorHAnsi" w:hAnsiTheme="majorHAnsi"/>
          <w:i/>
          <w:iCs/>
          <w:sz w:val="22"/>
          <w:szCs w:val="22"/>
          <w:lang w:val="en-US"/>
        </w:rPr>
        <w:t>Tibyan</w:t>
      </w:r>
      <w:proofErr w:type="spellEnd"/>
      <w:r w:rsidRPr="00DD517C">
        <w:rPr>
          <w:rFonts w:asciiTheme="majorHAnsi" w:hAnsiTheme="majorHAnsi"/>
          <w:i/>
          <w:iCs/>
          <w:sz w:val="22"/>
          <w:szCs w:val="22"/>
          <w:lang w:val="en-US"/>
        </w:rPr>
        <w:t xml:space="preserve"> </w:t>
      </w:r>
      <w:r w:rsidRPr="00DD517C">
        <w:rPr>
          <w:rFonts w:asciiTheme="majorHAnsi" w:hAnsiTheme="majorHAnsi"/>
          <w:i/>
          <w:iCs/>
          <w:sz w:val="22"/>
          <w:szCs w:val="22"/>
          <w:lang w:val="en-US"/>
        </w:rPr>
        <w:lastRenderedPageBreak/>
        <w:t xml:space="preserve">fi </w:t>
      </w:r>
      <w:proofErr w:type="spellStart"/>
      <w:r w:rsidRPr="00DD517C">
        <w:rPr>
          <w:rFonts w:asciiTheme="majorHAnsi" w:hAnsiTheme="majorHAnsi"/>
          <w:i/>
          <w:iCs/>
          <w:sz w:val="22"/>
          <w:szCs w:val="22"/>
          <w:lang w:val="en-US"/>
        </w:rPr>
        <w:t>Ba’dh</w:t>
      </w:r>
      <w:proofErr w:type="spellEnd"/>
      <w:r w:rsidRPr="00DD517C">
        <w:rPr>
          <w:rFonts w:asciiTheme="majorHAnsi" w:hAnsiTheme="majorHAnsi"/>
          <w:i/>
          <w:iCs/>
          <w:sz w:val="22"/>
          <w:szCs w:val="22"/>
          <w:lang w:val="en-US"/>
        </w:rPr>
        <w:t xml:space="preserve"> al-</w:t>
      </w:r>
      <w:proofErr w:type="spellStart"/>
      <w:r w:rsidRPr="00DD517C">
        <w:rPr>
          <w:rFonts w:asciiTheme="majorHAnsi" w:hAnsiTheme="majorHAnsi"/>
          <w:i/>
          <w:iCs/>
          <w:sz w:val="22"/>
          <w:szCs w:val="22"/>
          <w:lang w:val="en-US"/>
        </w:rPr>
        <w:t>Mabahis</w:t>
      </w:r>
      <w:proofErr w:type="spellEnd"/>
      <w:r w:rsidRPr="00DD517C">
        <w:rPr>
          <w:rFonts w:asciiTheme="majorHAnsi" w:hAnsiTheme="majorHAnsi"/>
          <w:i/>
          <w:iCs/>
          <w:sz w:val="22"/>
          <w:szCs w:val="22"/>
          <w:lang w:val="en-US"/>
        </w:rPr>
        <w:t xml:space="preserve"> al-</w:t>
      </w:r>
      <w:proofErr w:type="spellStart"/>
      <w:r w:rsidRPr="00DD517C">
        <w:rPr>
          <w:rFonts w:asciiTheme="majorHAnsi" w:hAnsiTheme="majorHAnsi"/>
          <w:i/>
          <w:iCs/>
          <w:sz w:val="22"/>
          <w:szCs w:val="22"/>
          <w:lang w:val="en-US"/>
        </w:rPr>
        <w:t>Muta’aliqat</w:t>
      </w:r>
      <w:proofErr w:type="spellEnd"/>
      <w:r w:rsidRPr="00DD517C">
        <w:rPr>
          <w:rFonts w:asciiTheme="majorHAnsi" w:hAnsiTheme="majorHAnsi"/>
          <w:i/>
          <w:iCs/>
          <w:sz w:val="22"/>
          <w:szCs w:val="22"/>
          <w:lang w:val="en-US"/>
        </w:rPr>
        <w:t xml:space="preserve"> bi al-Qur`an</w:t>
      </w:r>
      <w:r w:rsidRPr="00DD517C">
        <w:rPr>
          <w:rFonts w:asciiTheme="majorHAnsi" w:hAnsiTheme="majorHAnsi"/>
          <w:sz w:val="22"/>
          <w:szCs w:val="22"/>
          <w:lang w:val="en-US"/>
        </w:rPr>
        <w:t>.</w:t>
      </w:r>
    </w:p>
    <w:p w:rsidR="001743E0" w:rsidRPr="001743E0" w:rsidRDefault="00DD517C" w:rsidP="000C4701">
      <w:pPr>
        <w:pStyle w:val="ListParagraph"/>
        <w:widowControl/>
        <w:numPr>
          <w:ilvl w:val="0"/>
          <w:numId w:val="4"/>
        </w:numPr>
        <w:kinsoku/>
        <w:spacing w:after="200" w:line="276" w:lineRule="auto"/>
        <w:jc w:val="both"/>
        <w:rPr>
          <w:rFonts w:asciiTheme="majorHAnsi" w:hAnsiTheme="majorHAnsi"/>
          <w:sz w:val="22"/>
          <w:szCs w:val="22"/>
          <w:lang w:val="en-US"/>
        </w:rPr>
      </w:pPr>
      <w:proofErr w:type="spellStart"/>
      <w:r>
        <w:rPr>
          <w:rFonts w:asciiTheme="majorHAnsi" w:hAnsiTheme="majorHAnsi"/>
          <w:sz w:val="22"/>
          <w:szCs w:val="22"/>
          <w:lang w:val="en-US"/>
        </w:rPr>
        <w:t>Jamaludd</w:t>
      </w:r>
      <w:r w:rsidR="001743E0" w:rsidRPr="001743E0">
        <w:rPr>
          <w:rFonts w:asciiTheme="majorHAnsi" w:hAnsiTheme="majorHAnsi"/>
          <w:sz w:val="22"/>
          <w:szCs w:val="22"/>
          <w:lang w:val="en-US"/>
        </w:rPr>
        <w:t>in</w:t>
      </w:r>
      <w:proofErr w:type="spellEnd"/>
      <w:r w:rsidR="001743E0" w:rsidRPr="001743E0">
        <w:rPr>
          <w:rFonts w:asciiTheme="majorHAnsi" w:hAnsiTheme="majorHAnsi"/>
          <w:sz w:val="22"/>
          <w:szCs w:val="22"/>
          <w:lang w:val="en-US"/>
        </w:rPr>
        <w:t xml:space="preserve"> al-</w:t>
      </w:r>
      <w:proofErr w:type="spellStart"/>
      <w:r w:rsidR="001743E0" w:rsidRPr="001743E0">
        <w:rPr>
          <w:rFonts w:asciiTheme="majorHAnsi" w:hAnsiTheme="majorHAnsi"/>
          <w:sz w:val="22"/>
          <w:szCs w:val="22"/>
          <w:lang w:val="en-US"/>
        </w:rPr>
        <w:t>Qasimi</w:t>
      </w:r>
      <w:proofErr w:type="spellEnd"/>
      <w:r w:rsidR="001743E0" w:rsidRPr="001743E0">
        <w:rPr>
          <w:rFonts w:asciiTheme="majorHAnsi" w:hAnsiTheme="majorHAnsi"/>
          <w:sz w:val="22"/>
          <w:szCs w:val="22"/>
          <w:lang w:val="en-US"/>
        </w:rPr>
        <w:t xml:space="preserve"> menulis kitab </w:t>
      </w:r>
      <w:r w:rsidR="001743E0" w:rsidRPr="001743E0">
        <w:rPr>
          <w:rFonts w:asciiTheme="majorHAnsi" w:hAnsiTheme="majorHAnsi"/>
          <w:i/>
          <w:iCs/>
          <w:sz w:val="22"/>
          <w:szCs w:val="22"/>
          <w:lang w:val="en-US"/>
        </w:rPr>
        <w:t>al-Quran wa al-‘</w:t>
      </w:r>
      <w:proofErr w:type="spellStart"/>
      <w:r w:rsidR="001743E0" w:rsidRPr="001743E0">
        <w:rPr>
          <w:rFonts w:asciiTheme="majorHAnsi" w:hAnsiTheme="majorHAnsi"/>
          <w:i/>
          <w:iCs/>
          <w:sz w:val="22"/>
          <w:szCs w:val="22"/>
          <w:lang w:val="en-US"/>
        </w:rPr>
        <w:t>Ulum</w:t>
      </w:r>
      <w:proofErr w:type="spellEnd"/>
      <w:r w:rsidR="001743E0" w:rsidRPr="001743E0">
        <w:rPr>
          <w:rFonts w:asciiTheme="majorHAnsi" w:hAnsiTheme="majorHAnsi"/>
          <w:i/>
          <w:iCs/>
          <w:sz w:val="22"/>
          <w:szCs w:val="22"/>
          <w:lang w:val="en-US"/>
        </w:rPr>
        <w:t xml:space="preserve"> al-‘</w:t>
      </w:r>
      <w:proofErr w:type="spellStart"/>
      <w:r w:rsidR="001743E0" w:rsidRPr="001743E0">
        <w:rPr>
          <w:rFonts w:asciiTheme="majorHAnsi" w:hAnsiTheme="majorHAnsi"/>
          <w:i/>
          <w:iCs/>
          <w:sz w:val="22"/>
          <w:szCs w:val="22"/>
          <w:lang w:val="en-US"/>
        </w:rPr>
        <w:t>Ashriyyah</w:t>
      </w:r>
      <w:proofErr w:type="spellEnd"/>
      <w:r w:rsidR="001743E0" w:rsidRPr="001743E0">
        <w:rPr>
          <w:rFonts w:asciiTheme="majorHAnsi" w:hAnsiTheme="majorHAnsi"/>
          <w:sz w:val="22"/>
          <w:szCs w:val="22"/>
          <w:lang w:val="en-US"/>
        </w:rPr>
        <w:t xml:space="preserve">, dan </w:t>
      </w:r>
      <w:r w:rsidR="001743E0" w:rsidRPr="001743E0">
        <w:rPr>
          <w:rFonts w:asciiTheme="majorHAnsi" w:hAnsiTheme="majorHAnsi"/>
          <w:i/>
          <w:iCs/>
          <w:sz w:val="22"/>
          <w:szCs w:val="22"/>
          <w:lang w:val="en-US"/>
        </w:rPr>
        <w:t>Mahasin al-</w:t>
      </w:r>
      <w:proofErr w:type="spellStart"/>
      <w:r w:rsidR="001743E0" w:rsidRPr="001743E0">
        <w:rPr>
          <w:rFonts w:asciiTheme="majorHAnsi" w:hAnsiTheme="majorHAnsi"/>
          <w:i/>
          <w:iCs/>
          <w:sz w:val="22"/>
          <w:szCs w:val="22"/>
          <w:lang w:val="en-US"/>
        </w:rPr>
        <w:t>Ta’wil</w:t>
      </w:r>
      <w:proofErr w:type="spellEnd"/>
      <w:r w:rsidR="001743E0" w:rsidRPr="001743E0">
        <w:rPr>
          <w:rFonts w:asciiTheme="majorHAnsi" w:hAnsiTheme="majorHAnsi"/>
          <w:sz w:val="22"/>
          <w:szCs w:val="22"/>
          <w:lang w:val="en-US"/>
        </w:rPr>
        <w:t xml:space="preserve">, dimana pada </w:t>
      </w:r>
      <w:proofErr w:type="spellStart"/>
      <w:r w:rsidR="001743E0" w:rsidRPr="001743E0">
        <w:rPr>
          <w:rFonts w:asciiTheme="majorHAnsi" w:hAnsiTheme="majorHAnsi"/>
          <w:sz w:val="22"/>
          <w:szCs w:val="22"/>
          <w:lang w:val="en-US"/>
        </w:rPr>
        <w:t>juz</w:t>
      </w:r>
      <w:proofErr w:type="spellEnd"/>
      <w:r w:rsidR="001743E0" w:rsidRPr="001743E0">
        <w:rPr>
          <w:rFonts w:asciiTheme="majorHAnsi" w:hAnsiTheme="majorHAnsi"/>
          <w:sz w:val="22"/>
          <w:szCs w:val="22"/>
          <w:lang w:val="en-US"/>
        </w:rPr>
        <w:t xml:space="preserve"> pertama kitab ini dikhususkan untuk pembahasan ‘</w:t>
      </w:r>
      <w:proofErr w:type="spellStart"/>
      <w:r w:rsidR="001743E0" w:rsidRPr="001743E0">
        <w:rPr>
          <w:rFonts w:asciiTheme="majorHAnsi" w:hAnsiTheme="majorHAnsi"/>
          <w:sz w:val="22"/>
          <w:szCs w:val="22"/>
          <w:lang w:val="en-US"/>
        </w:rPr>
        <w:t>Ulum</w:t>
      </w:r>
      <w:proofErr w:type="spellEnd"/>
      <w:r w:rsidR="001743E0" w:rsidRPr="001743E0">
        <w:rPr>
          <w:rFonts w:asciiTheme="majorHAnsi" w:hAnsiTheme="majorHAnsi"/>
          <w:sz w:val="22"/>
          <w:szCs w:val="22"/>
          <w:lang w:val="en-US"/>
        </w:rPr>
        <w:t xml:space="preserve"> al-Quran;</w:t>
      </w:r>
    </w:p>
    <w:p w:rsidR="001743E0" w:rsidRPr="001743E0"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Muhammad Ali </w:t>
      </w:r>
      <w:proofErr w:type="spellStart"/>
      <w:r w:rsidRPr="001743E0">
        <w:rPr>
          <w:rFonts w:asciiTheme="majorHAnsi" w:hAnsiTheme="majorHAnsi"/>
          <w:sz w:val="22"/>
          <w:szCs w:val="22"/>
          <w:lang w:val="en-US"/>
        </w:rPr>
        <w:t>Salamah</w:t>
      </w:r>
      <w:proofErr w:type="spellEnd"/>
      <w:r w:rsidRPr="001743E0">
        <w:rPr>
          <w:rFonts w:asciiTheme="majorHAnsi" w:hAnsiTheme="majorHAnsi"/>
          <w:sz w:val="22"/>
          <w:szCs w:val="22"/>
          <w:lang w:val="en-US"/>
        </w:rPr>
        <w:t xml:space="preserve"> menyusun sebuah kitab dengan judul </w:t>
      </w:r>
      <w:proofErr w:type="spellStart"/>
      <w:r w:rsidRPr="001743E0">
        <w:rPr>
          <w:rFonts w:asciiTheme="majorHAnsi" w:hAnsiTheme="majorHAnsi"/>
          <w:i/>
          <w:iCs/>
          <w:sz w:val="22"/>
          <w:szCs w:val="22"/>
          <w:lang w:val="en-US"/>
        </w:rPr>
        <w:t>Manhaj</w:t>
      </w:r>
      <w:proofErr w:type="spellEnd"/>
      <w:r w:rsidRPr="001743E0">
        <w:rPr>
          <w:rFonts w:asciiTheme="majorHAnsi" w:hAnsiTheme="majorHAnsi"/>
          <w:i/>
          <w:iCs/>
          <w:sz w:val="22"/>
          <w:szCs w:val="22"/>
          <w:lang w:val="en-US"/>
        </w:rPr>
        <w:t xml:space="preserve"> al-Furqan fi ‘</w:t>
      </w:r>
      <w:proofErr w:type="spellStart"/>
      <w:r w:rsidRPr="001743E0">
        <w:rPr>
          <w:rFonts w:asciiTheme="majorHAnsi" w:hAnsiTheme="majorHAnsi"/>
          <w:i/>
          <w:iCs/>
          <w:sz w:val="22"/>
          <w:szCs w:val="22"/>
          <w:lang w:val="en-US"/>
        </w:rPr>
        <w:t>Ulum</w:t>
      </w:r>
      <w:proofErr w:type="spellEnd"/>
      <w:r w:rsidRPr="001743E0">
        <w:rPr>
          <w:rFonts w:asciiTheme="majorHAnsi" w:hAnsiTheme="majorHAnsi"/>
          <w:i/>
          <w:iCs/>
          <w:sz w:val="22"/>
          <w:szCs w:val="22"/>
          <w:lang w:val="en-US"/>
        </w:rPr>
        <w:t xml:space="preserve"> al-Qur`an</w:t>
      </w:r>
      <w:r w:rsidRPr="001743E0">
        <w:rPr>
          <w:rFonts w:asciiTheme="majorHAnsi" w:hAnsiTheme="majorHAnsi"/>
          <w:sz w:val="22"/>
          <w:szCs w:val="22"/>
          <w:lang w:val="en-US"/>
        </w:rPr>
        <w:t>. Buku ini pada awalnya hanya diperuntukkan untuk mahasiswa yang menempuh mata kuliah beliau di Al-Azhar.</w:t>
      </w:r>
    </w:p>
    <w:p w:rsidR="001743E0" w:rsidRPr="001743E0"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Muhammad Hadi </w:t>
      </w:r>
      <w:proofErr w:type="spellStart"/>
      <w:r w:rsidRPr="001743E0">
        <w:rPr>
          <w:rFonts w:asciiTheme="majorHAnsi" w:hAnsiTheme="majorHAnsi"/>
          <w:sz w:val="22"/>
          <w:szCs w:val="22"/>
          <w:lang w:val="en-US"/>
        </w:rPr>
        <w:t>Ma’rifah</w:t>
      </w:r>
      <w:proofErr w:type="spellEnd"/>
      <w:r w:rsidRPr="001743E0">
        <w:rPr>
          <w:rFonts w:asciiTheme="majorHAnsi" w:hAnsiTheme="majorHAnsi"/>
          <w:sz w:val="22"/>
          <w:szCs w:val="22"/>
          <w:lang w:val="en-US"/>
        </w:rPr>
        <w:t xml:space="preserve"> menulis kitab besar dengan judul </w:t>
      </w:r>
      <w:r w:rsidRPr="001743E0">
        <w:rPr>
          <w:rFonts w:asciiTheme="majorHAnsi" w:hAnsiTheme="majorHAnsi"/>
          <w:i/>
          <w:iCs/>
          <w:sz w:val="22"/>
          <w:szCs w:val="22"/>
          <w:lang w:val="en-US"/>
        </w:rPr>
        <w:t>Al-</w:t>
      </w:r>
      <w:proofErr w:type="spellStart"/>
      <w:r w:rsidRPr="001743E0">
        <w:rPr>
          <w:rFonts w:asciiTheme="majorHAnsi" w:hAnsiTheme="majorHAnsi"/>
          <w:i/>
          <w:iCs/>
          <w:sz w:val="22"/>
          <w:szCs w:val="22"/>
          <w:lang w:val="en-US"/>
        </w:rPr>
        <w:t>Tamhid</w:t>
      </w:r>
      <w:proofErr w:type="spellEnd"/>
      <w:r w:rsidRPr="001743E0">
        <w:rPr>
          <w:rFonts w:asciiTheme="majorHAnsi" w:hAnsiTheme="majorHAnsi"/>
          <w:i/>
          <w:iCs/>
          <w:sz w:val="22"/>
          <w:szCs w:val="22"/>
          <w:lang w:val="en-US"/>
        </w:rPr>
        <w:t xml:space="preserve"> Fi </w:t>
      </w:r>
      <w:proofErr w:type="spellStart"/>
      <w:r w:rsidRPr="001743E0">
        <w:rPr>
          <w:rFonts w:asciiTheme="majorHAnsi" w:hAnsiTheme="majorHAnsi"/>
          <w:i/>
          <w:iCs/>
          <w:sz w:val="22"/>
          <w:szCs w:val="22"/>
          <w:lang w:val="en-US"/>
        </w:rPr>
        <w:t>Ulum</w:t>
      </w:r>
      <w:proofErr w:type="spellEnd"/>
      <w:r w:rsidRPr="001743E0">
        <w:rPr>
          <w:rFonts w:asciiTheme="majorHAnsi" w:hAnsiTheme="majorHAnsi"/>
          <w:i/>
          <w:iCs/>
          <w:sz w:val="22"/>
          <w:szCs w:val="22"/>
          <w:lang w:val="en-US"/>
        </w:rPr>
        <w:t xml:space="preserve"> Al-Quran</w:t>
      </w:r>
    </w:p>
    <w:p w:rsidR="001743E0" w:rsidRPr="001743E0"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Muhammad Ali ash-</w:t>
      </w:r>
      <w:proofErr w:type="spellStart"/>
      <w:r w:rsidRPr="001743E0">
        <w:rPr>
          <w:rFonts w:asciiTheme="majorHAnsi" w:hAnsiTheme="majorHAnsi"/>
          <w:sz w:val="22"/>
          <w:szCs w:val="22"/>
          <w:lang w:val="en-US"/>
        </w:rPr>
        <w:t>Shabuni</w:t>
      </w:r>
      <w:proofErr w:type="spellEnd"/>
      <w:r w:rsidRPr="001743E0">
        <w:rPr>
          <w:rFonts w:asciiTheme="majorHAnsi" w:hAnsiTheme="majorHAnsi"/>
          <w:sz w:val="22"/>
          <w:szCs w:val="22"/>
          <w:lang w:val="en-US"/>
        </w:rPr>
        <w:t xml:space="preserve">: </w:t>
      </w:r>
      <w:r w:rsidRPr="001743E0">
        <w:rPr>
          <w:rFonts w:asciiTheme="majorHAnsi" w:hAnsiTheme="majorHAnsi"/>
          <w:i/>
          <w:iCs/>
          <w:sz w:val="22"/>
          <w:szCs w:val="22"/>
          <w:lang w:val="en-US"/>
        </w:rPr>
        <w:t>At-</w:t>
      </w:r>
      <w:proofErr w:type="spellStart"/>
      <w:r w:rsidRPr="001743E0">
        <w:rPr>
          <w:rFonts w:asciiTheme="majorHAnsi" w:hAnsiTheme="majorHAnsi"/>
          <w:i/>
          <w:iCs/>
          <w:sz w:val="22"/>
          <w:szCs w:val="22"/>
          <w:lang w:val="en-US"/>
        </w:rPr>
        <w:t>Tibyan</w:t>
      </w:r>
      <w:proofErr w:type="spellEnd"/>
      <w:r w:rsidRPr="001743E0">
        <w:rPr>
          <w:rFonts w:asciiTheme="majorHAnsi" w:hAnsiTheme="majorHAnsi"/>
          <w:i/>
          <w:iCs/>
          <w:sz w:val="22"/>
          <w:szCs w:val="22"/>
          <w:lang w:val="en-US"/>
        </w:rPr>
        <w:t xml:space="preserve"> fi </w:t>
      </w:r>
      <w:proofErr w:type="spellStart"/>
      <w:r w:rsidRPr="001743E0">
        <w:rPr>
          <w:rFonts w:asciiTheme="majorHAnsi" w:hAnsiTheme="majorHAnsi"/>
          <w:i/>
          <w:iCs/>
          <w:sz w:val="22"/>
          <w:szCs w:val="22"/>
          <w:lang w:val="en-US"/>
        </w:rPr>
        <w:t>Ulumil</w:t>
      </w:r>
      <w:proofErr w:type="spellEnd"/>
      <w:r w:rsidRPr="001743E0">
        <w:rPr>
          <w:rFonts w:asciiTheme="majorHAnsi" w:hAnsiTheme="majorHAnsi"/>
          <w:i/>
          <w:iCs/>
          <w:sz w:val="22"/>
          <w:szCs w:val="22"/>
          <w:lang w:val="en-US"/>
        </w:rPr>
        <w:t xml:space="preserve"> Qur’an</w:t>
      </w:r>
    </w:p>
    <w:p w:rsidR="001743E0" w:rsidRPr="001743E0"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Abdul Wahab Abdul Majid </w:t>
      </w:r>
      <w:proofErr w:type="spellStart"/>
      <w:r w:rsidRPr="001743E0">
        <w:rPr>
          <w:rFonts w:asciiTheme="majorHAnsi" w:hAnsiTheme="majorHAnsi"/>
          <w:sz w:val="22"/>
          <w:szCs w:val="22"/>
          <w:lang w:val="en-US"/>
        </w:rPr>
        <w:t>Ghizlan</w:t>
      </w:r>
      <w:proofErr w:type="spellEnd"/>
      <w:r w:rsidRPr="001743E0">
        <w:rPr>
          <w:rFonts w:asciiTheme="majorHAnsi" w:hAnsiTheme="majorHAnsi"/>
          <w:sz w:val="22"/>
          <w:szCs w:val="22"/>
          <w:lang w:val="en-US"/>
        </w:rPr>
        <w:t xml:space="preserve"> menyusun buku </w:t>
      </w:r>
      <w:r w:rsidRPr="001743E0">
        <w:rPr>
          <w:rFonts w:asciiTheme="majorHAnsi" w:hAnsiTheme="majorHAnsi"/>
          <w:i/>
          <w:iCs/>
          <w:sz w:val="22"/>
          <w:szCs w:val="22"/>
          <w:lang w:val="en-US"/>
        </w:rPr>
        <w:t xml:space="preserve">Al-Bayan fi </w:t>
      </w:r>
      <w:proofErr w:type="spellStart"/>
      <w:r w:rsidRPr="001743E0">
        <w:rPr>
          <w:rFonts w:asciiTheme="majorHAnsi" w:hAnsiTheme="majorHAnsi"/>
          <w:i/>
          <w:iCs/>
          <w:sz w:val="22"/>
          <w:szCs w:val="22"/>
          <w:lang w:val="en-US"/>
        </w:rPr>
        <w:t>Mabahits</w:t>
      </w:r>
      <w:proofErr w:type="spellEnd"/>
      <w:r w:rsidRPr="001743E0">
        <w:rPr>
          <w:rFonts w:asciiTheme="majorHAnsi" w:hAnsiTheme="majorHAnsi"/>
          <w:i/>
          <w:iCs/>
          <w:sz w:val="22"/>
          <w:szCs w:val="22"/>
          <w:lang w:val="en-US"/>
        </w:rPr>
        <w:t xml:space="preserve"> min </w:t>
      </w:r>
      <w:proofErr w:type="spellStart"/>
      <w:r w:rsidRPr="001743E0">
        <w:rPr>
          <w:rFonts w:asciiTheme="majorHAnsi" w:hAnsiTheme="majorHAnsi"/>
          <w:i/>
          <w:iCs/>
          <w:sz w:val="22"/>
          <w:szCs w:val="22"/>
          <w:lang w:val="en-US"/>
        </w:rPr>
        <w:t>Ulumil</w:t>
      </w:r>
      <w:proofErr w:type="spellEnd"/>
      <w:r w:rsidRPr="001743E0">
        <w:rPr>
          <w:rFonts w:asciiTheme="majorHAnsi" w:hAnsiTheme="majorHAnsi"/>
          <w:i/>
          <w:iCs/>
          <w:sz w:val="22"/>
          <w:szCs w:val="22"/>
          <w:lang w:val="en-US"/>
        </w:rPr>
        <w:t xml:space="preserve"> Qur’an.</w:t>
      </w:r>
    </w:p>
    <w:p w:rsidR="001743E0" w:rsidRPr="001743E0"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Muhammad Abu </w:t>
      </w:r>
      <w:proofErr w:type="spellStart"/>
      <w:r w:rsidRPr="001743E0">
        <w:rPr>
          <w:rFonts w:asciiTheme="majorHAnsi" w:hAnsiTheme="majorHAnsi"/>
          <w:sz w:val="22"/>
          <w:szCs w:val="22"/>
          <w:lang w:val="en-US"/>
        </w:rPr>
        <w:t>Syuhbah</w:t>
      </w:r>
      <w:proofErr w:type="spellEnd"/>
      <w:r w:rsidRPr="001743E0">
        <w:rPr>
          <w:rFonts w:asciiTheme="majorHAnsi" w:hAnsiTheme="majorHAnsi"/>
          <w:sz w:val="22"/>
          <w:szCs w:val="22"/>
          <w:lang w:val="en-US"/>
        </w:rPr>
        <w:t xml:space="preserve"> menulis kitab </w:t>
      </w:r>
      <w:r w:rsidRPr="001743E0">
        <w:rPr>
          <w:rFonts w:asciiTheme="majorHAnsi" w:hAnsiTheme="majorHAnsi"/>
          <w:i/>
          <w:iCs/>
          <w:sz w:val="22"/>
          <w:szCs w:val="22"/>
          <w:lang w:val="en-US"/>
        </w:rPr>
        <w:t>al-</w:t>
      </w:r>
      <w:proofErr w:type="spellStart"/>
      <w:r w:rsidRPr="001743E0">
        <w:rPr>
          <w:rFonts w:asciiTheme="majorHAnsi" w:hAnsiTheme="majorHAnsi"/>
          <w:i/>
          <w:iCs/>
          <w:sz w:val="22"/>
          <w:szCs w:val="22"/>
          <w:lang w:val="en-US"/>
        </w:rPr>
        <w:t>Madkhal</w:t>
      </w:r>
      <w:proofErr w:type="spellEnd"/>
      <w:r w:rsidRPr="001743E0">
        <w:rPr>
          <w:rFonts w:asciiTheme="majorHAnsi" w:hAnsiTheme="majorHAnsi"/>
          <w:i/>
          <w:iCs/>
          <w:sz w:val="22"/>
          <w:szCs w:val="22"/>
          <w:lang w:val="en-US"/>
        </w:rPr>
        <w:t xml:space="preserve"> Li </w:t>
      </w:r>
      <w:proofErr w:type="spellStart"/>
      <w:r w:rsidRPr="001743E0">
        <w:rPr>
          <w:rFonts w:asciiTheme="majorHAnsi" w:hAnsiTheme="majorHAnsi"/>
          <w:i/>
          <w:iCs/>
          <w:sz w:val="22"/>
          <w:szCs w:val="22"/>
          <w:lang w:val="en-US"/>
        </w:rPr>
        <w:t>Dirasat</w:t>
      </w:r>
      <w:proofErr w:type="spellEnd"/>
      <w:r w:rsidRPr="001743E0">
        <w:rPr>
          <w:rFonts w:asciiTheme="majorHAnsi" w:hAnsiTheme="majorHAnsi"/>
          <w:i/>
          <w:iCs/>
          <w:sz w:val="22"/>
          <w:szCs w:val="22"/>
          <w:lang w:val="en-US"/>
        </w:rPr>
        <w:t xml:space="preserve"> al-Quran</w:t>
      </w:r>
      <w:r w:rsidRPr="001743E0">
        <w:rPr>
          <w:rFonts w:asciiTheme="majorHAnsi" w:hAnsiTheme="majorHAnsi"/>
          <w:sz w:val="22"/>
          <w:szCs w:val="22"/>
          <w:lang w:val="en-US"/>
        </w:rPr>
        <w:t>;</w:t>
      </w:r>
    </w:p>
    <w:p w:rsidR="001743E0" w:rsidRPr="001743E0" w:rsidRDefault="001743E0" w:rsidP="000C4701">
      <w:pPr>
        <w:pStyle w:val="ListParagraph"/>
        <w:widowControl/>
        <w:numPr>
          <w:ilvl w:val="0"/>
          <w:numId w:val="4"/>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Muhammad </w:t>
      </w:r>
      <w:proofErr w:type="spellStart"/>
      <w:r w:rsidRPr="001743E0">
        <w:rPr>
          <w:rFonts w:asciiTheme="majorHAnsi" w:hAnsiTheme="majorHAnsi"/>
          <w:sz w:val="22"/>
          <w:szCs w:val="22"/>
          <w:lang w:val="en-US"/>
        </w:rPr>
        <w:t>Fu’ad</w:t>
      </w:r>
      <w:proofErr w:type="spellEnd"/>
      <w:r w:rsidRPr="001743E0">
        <w:rPr>
          <w:rFonts w:asciiTheme="majorHAnsi" w:hAnsiTheme="majorHAnsi"/>
          <w:sz w:val="22"/>
          <w:szCs w:val="22"/>
          <w:lang w:val="en-US"/>
        </w:rPr>
        <w:t xml:space="preserve"> ‘Abd al-Baqi menulis kitab </w:t>
      </w:r>
      <w:r w:rsidRPr="001743E0">
        <w:rPr>
          <w:rFonts w:asciiTheme="majorHAnsi" w:hAnsiTheme="majorHAnsi"/>
          <w:i/>
          <w:iCs/>
          <w:sz w:val="22"/>
          <w:szCs w:val="22"/>
          <w:lang w:val="en-US"/>
        </w:rPr>
        <w:t>al-</w:t>
      </w:r>
      <w:proofErr w:type="spellStart"/>
      <w:r w:rsidRPr="001743E0">
        <w:rPr>
          <w:rFonts w:asciiTheme="majorHAnsi" w:hAnsiTheme="majorHAnsi"/>
          <w:i/>
          <w:iCs/>
          <w:sz w:val="22"/>
          <w:szCs w:val="22"/>
          <w:lang w:val="en-US"/>
        </w:rPr>
        <w:t>Mu‘jam</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Mufahras</w:t>
      </w:r>
      <w:proofErr w:type="spellEnd"/>
      <w:r w:rsidRPr="001743E0">
        <w:rPr>
          <w:rFonts w:asciiTheme="majorHAnsi" w:hAnsiTheme="majorHAnsi"/>
          <w:i/>
          <w:iCs/>
          <w:sz w:val="22"/>
          <w:szCs w:val="22"/>
          <w:lang w:val="en-US"/>
        </w:rPr>
        <w:t xml:space="preserve"> Li </w:t>
      </w:r>
      <w:proofErr w:type="spellStart"/>
      <w:r w:rsidRPr="001743E0">
        <w:rPr>
          <w:rFonts w:asciiTheme="majorHAnsi" w:hAnsiTheme="majorHAnsi"/>
          <w:i/>
          <w:iCs/>
          <w:sz w:val="22"/>
          <w:szCs w:val="22"/>
          <w:lang w:val="en-US"/>
        </w:rPr>
        <w:t>Alfaz</w:t>
      </w:r>
      <w:proofErr w:type="spellEnd"/>
      <w:r w:rsidRPr="001743E0">
        <w:rPr>
          <w:rFonts w:asciiTheme="majorHAnsi" w:hAnsiTheme="majorHAnsi"/>
          <w:i/>
          <w:iCs/>
          <w:sz w:val="22"/>
          <w:szCs w:val="22"/>
          <w:lang w:val="en-US"/>
        </w:rPr>
        <w:t xml:space="preserve"> al-Quran </w:t>
      </w:r>
      <w:proofErr w:type="spellStart"/>
      <w:r w:rsidRPr="001743E0">
        <w:rPr>
          <w:rFonts w:asciiTheme="majorHAnsi" w:hAnsiTheme="majorHAnsi"/>
          <w:i/>
          <w:iCs/>
          <w:sz w:val="22"/>
          <w:szCs w:val="22"/>
          <w:lang w:val="en-US"/>
        </w:rPr>
        <w:t>al-Karim</w:t>
      </w:r>
      <w:proofErr w:type="spellEnd"/>
      <w:r w:rsidRPr="001743E0">
        <w:rPr>
          <w:rFonts w:asciiTheme="majorHAnsi" w:hAnsiTheme="majorHAnsi"/>
          <w:i/>
          <w:iCs/>
          <w:sz w:val="22"/>
          <w:szCs w:val="22"/>
          <w:lang w:val="en-US"/>
        </w:rPr>
        <w:t>;</w:t>
      </w:r>
    </w:p>
    <w:p w:rsidR="001743E0" w:rsidRPr="001743E0" w:rsidRDefault="001743E0" w:rsidP="001743E0">
      <w:pPr>
        <w:pStyle w:val="ListParagraph"/>
        <w:jc w:val="both"/>
        <w:rPr>
          <w:rFonts w:asciiTheme="majorHAnsi" w:hAnsiTheme="majorHAnsi"/>
          <w:sz w:val="22"/>
          <w:szCs w:val="22"/>
          <w:lang w:val="en-US"/>
        </w:rPr>
      </w:pPr>
    </w:p>
    <w:p w:rsidR="001743E0" w:rsidRPr="001743E0" w:rsidRDefault="001743E0" w:rsidP="000C4701">
      <w:pPr>
        <w:pStyle w:val="ListParagraph"/>
        <w:widowControl/>
        <w:numPr>
          <w:ilvl w:val="0"/>
          <w:numId w:val="3"/>
        </w:numPr>
        <w:kinsoku/>
        <w:spacing w:after="200" w:line="276" w:lineRule="auto"/>
        <w:ind w:left="360"/>
        <w:jc w:val="both"/>
        <w:rPr>
          <w:rFonts w:asciiTheme="majorHAnsi" w:hAnsiTheme="majorHAnsi"/>
          <w:b/>
          <w:bCs/>
          <w:sz w:val="22"/>
          <w:szCs w:val="22"/>
          <w:lang w:val="en-US"/>
        </w:rPr>
      </w:pPr>
      <w:r w:rsidRPr="001743E0">
        <w:rPr>
          <w:rFonts w:asciiTheme="majorHAnsi" w:hAnsiTheme="majorHAnsi"/>
          <w:b/>
          <w:bCs/>
          <w:sz w:val="22"/>
          <w:szCs w:val="22"/>
          <w:lang w:val="en-US"/>
        </w:rPr>
        <w:t>Kajian yang Memfokuskan Pada Satu Bidang Ilmu Al-Quran</w:t>
      </w:r>
    </w:p>
    <w:p w:rsidR="001743E0" w:rsidRPr="001743E0" w:rsidRDefault="001743E0" w:rsidP="001743E0">
      <w:pPr>
        <w:ind w:firstLine="360"/>
        <w:jc w:val="both"/>
        <w:rPr>
          <w:rFonts w:asciiTheme="majorHAnsi" w:hAnsiTheme="majorHAnsi" w:cs="Traditional Arabic"/>
          <w:sz w:val="22"/>
          <w:szCs w:val="22"/>
          <w:lang w:val="en-US"/>
        </w:rPr>
      </w:pPr>
      <w:r w:rsidRPr="001743E0">
        <w:rPr>
          <w:rFonts w:asciiTheme="majorHAnsi" w:hAnsiTheme="majorHAnsi"/>
          <w:sz w:val="22"/>
          <w:szCs w:val="22"/>
          <w:lang w:val="en-US"/>
        </w:rPr>
        <w:t xml:space="preserve">Berikut ini adalah beberapa karya </w:t>
      </w:r>
      <w:proofErr w:type="spellStart"/>
      <w:r w:rsidRPr="00DD517C">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r w:rsidRPr="00DD517C">
        <w:rPr>
          <w:rFonts w:asciiTheme="majorHAnsi" w:hAnsiTheme="majorHAnsi"/>
          <w:i/>
          <w:iCs/>
          <w:sz w:val="22"/>
          <w:szCs w:val="22"/>
          <w:lang w:val="en-US"/>
        </w:rPr>
        <w:t>Qur’an</w:t>
      </w:r>
      <w:r w:rsidRPr="001743E0">
        <w:rPr>
          <w:rFonts w:asciiTheme="majorHAnsi" w:hAnsiTheme="majorHAnsi"/>
          <w:sz w:val="22"/>
          <w:szCs w:val="22"/>
          <w:lang w:val="en-US"/>
        </w:rPr>
        <w:t xml:space="preserve"> yang cenderung difokuskan pada satu tema kajian saja tidak menyeluruh tema-tema </w:t>
      </w:r>
      <w:proofErr w:type="spellStart"/>
      <w:r w:rsidRPr="00DD517C">
        <w:rPr>
          <w:rFonts w:asciiTheme="majorHAnsi" w:hAnsiTheme="majorHAnsi"/>
          <w:i/>
          <w:iCs/>
          <w:sz w:val="22"/>
          <w:szCs w:val="22"/>
          <w:lang w:val="en-US"/>
        </w:rPr>
        <w:t>ulumul</w:t>
      </w:r>
      <w:proofErr w:type="spellEnd"/>
      <w:r w:rsidRPr="00DD517C">
        <w:rPr>
          <w:rFonts w:asciiTheme="majorHAnsi" w:hAnsiTheme="majorHAnsi"/>
          <w:i/>
          <w:iCs/>
          <w:sz w:val="22"/>
          <w:szCs w:val="22"/>
          <w:lang w:val="en-US"/>
        </w:rPr>
        <w:t xml:space="preserve"> Qur’an</w:t>
      </w:r>
      <w:r w:rsidRPr="001743E0">
        <w:rPr>
          <w:rFonts w:asciiTheme="majorHAnsi" w:hAnsiTheme="majorHAnsi"/>
          <w:sz w:val="22"/>
          <w:szCs w:val="22"/>
          <w:lang w:val="en-US"/>
        </w:rPr>
        <w:t xml:space="preserve"> sebagaimana di atas. Berikut adalah beberapa di antaranya ; Sayyid Qutb menyusun Kitab </w:t>
      </w:r>
      <w:r w:rsidRPr="001743E0">
        <w:rPr>
          <w:rFonts w:asciiTheme="majorHAnsi" w:hAnsiTheme="majorHAnsi"/>
          <w:i/>
          <w:iCs/>
          <w:sz w:val="22"/>
          <w:szCs w:val="22"/>
          <w:lang w:val="en-US"/>
        </w:rPr>
        <w:t>At-</w:t>
      </w:r>
      <w:proofErr w:type="spellStart"/>
      <w:r w:rsidRPr="001743E0">
        <w:rPr>
          <w:rFonts w:asciiTheme="majorHAnsi" w:hAnsiTheme="majorHAnsi"/>
          <w:i/>
          <w:iCs/>
          <w:sz w:val="22"/>
          <w:szCs w:val="22"/>
          <w:lang w:val="en-US"/>
        </w:rPr>
        <w:t>Tashwirul</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Fanni</w:t>
      </w:r>
      <w:proofErr w:type="spellEnd"/>
      <w:r w:rsidRPr="001743E0">
        <w:rPr>
          <w:rFonts w:asciiTheme="majorHAnsi" w:hAnsiTheme="majorHAnsi"/>
          <w:i/>
          <w:iCs/>
          <w:sz w:val="22"/>
          <w:szCs w:val="22"/>
          <w:lang w:val="en-US"/>
        </w:rPr>
        <w:t xml:space="preserve"> fiil </w:t>
      </w:r>
      <w:proofErr w:type="spellStart"/>
      <w:r w:rsidRPr="001743E0">
        <w:rPr>
          <w:rFonts w:asciiTheme="majorHAnsi" w:hAnsiTheme="majorHAnsi"/>
          <w:i/>
          <w:iCs/>
          <w:sz w:val="22"/>
          <w:szCs w:val="22"/>
          <w:lang w:val="en-US"/>
        </w:rPr>
        <w:t>qu`an</w:t>
      </w:r>
      <w:proofErr w:type="spellEnd"/>
      <w:r w:rsidRPr="001743E0">
        <w:rPr>
          <w:rFonts w:asciiTheme="majorHAnsi" w:hAnsiTheme="majorHAnsi"/>
          <w:sz w:val="22"/>
          <w:szCs w:val="22"/>
          <w:lang w:val="en-US"/>
        </w:rPr>
        <w:t xml:space="preserve">; Badi‘ al-Zaman </w:t>
      </w:r>
      <w:proofErr w:type="spellStart"/>
      <w:r w:rsidRPr="001743E0">
        <w:rPr>
          <w:rFonts w:asciiTheme="majorHAnsi" w:hAnsiTheme="majorHAnsi"/>
          <w:sz w:val="22"/>
          <w:szCs w:val="22"/>
          <w:lang w:val="en-US"/>
        </w:rPr>
        <w:t>Sa‘id</w:t>
      </w:r>
      <w:proofErr w:type="spellEnd"/>
      <w:r w:rsidRPr="001743E0">
        <w:rPr>
          <w:rFonts w:asciiTheme="majorHAnsi" w:hAnsiTheme="majorHAnsi"/>
          <w:sz w:val="22"/>
          <w:szCs w:val="22"/>
          <w:lang w:val="en-US"/>
        </w:rPr>
        <w:t xml:space="preserve"> Mirza al-</w:t>
      </w:r>
      <w:proofErr w:type="spellStart"/>
      <w:r w:rsidRPr="001743E0">
        <w:rPr>
          <w:rFonts w:asciiTheme="majorHAnsi" w:hAnsiTheme="majorHAnsi"/>
          <w:sz w:val="22"/>
          <w:szCs w:val="22"/>
          <w:lang w:val="en-US"/>
        </w:rPr>
        <w:t>Nursi</w:t>
      </w:r>
      <w:proofErr w:type="spellEnd"/>
      <w:r w:rsidRPr="001743E0">
        <w:rPr>
          <w:rFonts w:asciiTheme="majorHAnsi" w:hAnsiTheme="majorHAnsi"/>
          <w:sz w:val="22"/>
          <w:szCs w:val="22"/>
          <w:lang w:val="en-US"/>
        </w:rPr>
        <w:t xml:space="preserve"> menulis kitab </w:t>
      </w:r>
      <w:r w:rsidRPr="001743E0">
        <w:rPr>
          <w:rFonts w:asciiTheme="majorHAnsi" w:hAnsiTheme="majorHAnsi"/>
          <w:i/>
          <w:iCs/>
          <w:sz w:val="22"/>
          <w:szCs w:val="22"/>
          <w:lang w:val="en-US"/>
        </w:rPr>
        <w:t>al-Kalimat</w:t>
      </w:r>
      <w:r w:rsidRPr="001743E0">
        <w:rPr>
          <w:rFonts w:asciiTheme="majorHAnsi" w:hAnsiTheme="majorHAnsi"/>
          <w:sz w:val="22"/>
          <w:szCs w:val="22"/>
          <w:lang w:val="en-US"/>
        </w:rPr>
        <w:t xml:space="preserve">; Muhammad </w:t>
      </w:r>
      <w:proofErr w:type="spellStart"/>
      <w:r w:rsidRPr="001743E0">
        <w:rPr>
          <w:rFonts w:asciiTheme="majorHAnsi" w:hAnsiTheme="majorHAnsi"/>
          <w:sz w:val="22"/>
          <w:szCs w:val="22"/>
          <w:lang w:val="en-US"/>
        </w:rPr>
        <w:t>Musthafa</w:t>
      </w:r>
      <w:proofErr w:type="spellEnd"/>
      <w:r w:rsidRPr="001743E0">
        <w:rPr>
          <w:rFonts w:asciiTheme="majorHAnsi" w:hAnsiTheme="majorHAnsi"/>
          <w:sz w:val="22"/>
          <w:szCs w:val="22"/>
          <w:lang w:val="en-US"/>
        </w:rPr>
        <w:t xml:space="preserve"> Al-</w:t>
      </w:r>
      <w:proofErr w:type="spellStart"/>
      <w:r w:rsidRPr="001743E0">
        <w:rPr>
          <w:rFonts w:asciiTheme="majorHAnsi" w:hAnsiTheme="majorHAnsi"/>
          <w:sz w:val="22"/>
          <w:szCs w:val="22"/>
          <w:lang w:val="en-US"/>
        </w:rPr>
        <w:t>Maraghi</w:t>
      </w:r>
      <w:proofErr w:type="spellEnd"/>
      <w:r w:rsidRPr="001743E0">
        <w:rPr>
          <w:rFonts w:asciiTheme="majorHAnsi" w:hAnsiTheme="majorHAnsi"/>
          <w:sz w:val="22"/>
          <w:szCs w:val="22"/>
          <w:lang w:val="en-US"/>
        </w:rPr>
        <w:t xml:space="preserve">  menyusun kitab </w:t>
      </w:r>
      <w:proofErr w:type="spellStart"/>
      <w:r w:rsidRPr="001743E0">
        <w:rPr>
          <w:rFonts w:asciiTheme="majorHAnsi" w:hAnsiTheme="majorHAnsi"/>
          <w:i/>
          <w:iCs/>
          <w:sz w:val="22"/>
          <w:szCs w:val="22"/>
          <w:lang w:val="en-US"/>
        </w:rPr>
        <w:t>Tarjamatul</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Qur`ān</w:t>
      </w:r>
      <w:proofErr w:type="spellEnd"/>
      <w:r w:rsidRPr="001743E0">
        <w:rPr>
          <w:rFonts w:asciiTheme="majorHAnsi" w:hAnsiTheme="majorHAnsi"/>
          <w:sz w:val="22"/>
          <w:szCs w:val="22"/>
          <w:lang w:val="en-US"/>
        </w:rPr>
        <w:t>, dalam versi yang lain dikatakan judulnya adalah “</w:t>
      </w:r>
      <w:proofErr w:type="spellStart"/>
      <w:r w:rsidRPr="001743E0">
        <w:rPr>
          <w:rFonts w:asciiTheme="majorHAnsi" w:hAnsiTheme="majorHAnsi"/>
          <w:i/>
          <w:iCs/>
          <w:sz w:val="22"/>
          <w:szCs w:val="22"/>
          <w:lang w:val="en-US"/>
        </w:rPr>
        <w:t>Tarjamah</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Ma’anil</w:t>
      </w:r>
      <w:proofErr w:type="spellEnd"/>
      <w:r w:rsidRPr="001743E0">
        <w:rPr>
          <w:rFonts w:asciiTheme="majorHAnsi" w:hAnsiTheme="majorHAnsi"/>
          <w:i/>
          <w:iCs/>
          <w:sz w:val="22"/>
          <w:szCs w:val="22"/>
          <w:lang w:val="en-US"/>
        </w:rPr>
        <w:t xml:space="preserve"> Qur’an”</w:t>
      </w:r>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Musthafa</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Sabri</w:t>
      </w:r>
      <w:proofErr w:type="spellEnd"/>
      <w:r w:rsidRPr="001743E0">
        <w:rPr>
          <w:rFonts w:asciiTheme="majorHAnsi" w:hAnsiTheme="majorHAnsi"/>
          <w:sz w:val="22"/>
          <w:szCs w:val="22"/>
          <w:lang w:val="en-US"/>
        </w:rPr>
        <w:t xml:space="preserve"> menyusun </w:t>
      </w:r>
      <w:proofErr w:type="spellStart"/>
      <w:r w:rsidRPr="001743E0">
        <w:rPr>
          <w:rFonts w:asciiTheme="majorHAnsi" w:hAnsiTheme="majorHAnsi"/>
          <w:i/>
          <w:iCs/>
          <w:sz w:val="22"/>
          <w:szCs w:val="22"/>
          <w:lang w:val="en-US"/>
        </w:rPr>
        <w:t>Masalatu</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tarjamatil</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qur`an</w:t>
      </w:r>
      <w:proofErr w:type="spellEnd"/>
      <w:r w:rsidRPr="001743E0">
        <w:rPr>
          <w:rFonts w:asciiTheme="majorHAnsi" w:hAnsiTheme="majorHAnsi"/>
          <w:i/>
          <w:iCs/>
          <w:sz w:val="22"/>
          <w:szCs w:val="22"/>
          <w:lang w:val="en-US"/>
        </w:rPr>
        <w:t>.</w:t>
      </w:r>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Sa‘id</w:t>
      </w:r>
      <w:proofErr w:type="spellEnd"/>
      <w:r w:rsidRPr="001743E0">
        <w:rPr>
          <w:rFonts w:asciiTheme="majorHAnsi" w:hAnsiTheme="majorHAnsi"/>
          <w:sz w:val="22"/>
          <w:szCs w:val="22"/>
          <w:lang w:val="en-US"/>
        </w:rPr>
        <w:t xml:space="preserve"> Hawwa menulis kitab </w:t>
      </w:r>
      <w:r w:rsidRPr="001743E0">
        <w:rPr>
          <w:rFonts w:asciiTheme="majorHAnsi" w:hAnsiTheme="majorHAnsi"/>
          <w:i/>
          <w:iCs/>
          <w:sz w:val="22"/>
          <w:szCs w:val="22"/>
          <w:lang w:val="en-US"/>
        </w:rPr>
        <w:t xml:space="preserve">al-Asas Fi </w:t>
      </w:r>
      <w:proofErr w:type="spellStart"/>
      <w:r w:rsidRPr="001743E0">
        <w:rPr>
          <w:rFonts w:asciiTheme="majorHAnsi" w:hAnsiTheme="majorHAnsi"/>
          <w:i/>
          <w:iCs/>
          <w:sz w:val="22"/>
          <w:szCs w:val="22"/>
          <w:lang w:val="en-US"/>
        </w:rPr>
        <w:t>Qawa‘id</w:t>
      </w:r>
      <w:proofErr w:type="spellEnd"/>
      <w:r w:rsidRPr="001743E0">
        <w:rPr>
          <w:rFonts w:asciiTheme="majorHAnsi" w:hAnsiTheme="majorHAnsi"/>
          <w:i/>
          <w:iCs/>
          <w:sz w:val="22"/>
          <w:szCs w:val="22"/>
          <w:lang w:val="en-US"/>
        </w:rPr>
        <w:t xml:space="preserve"> al-</w:t>
      </w:r>
      <w:proofErr w:type="spellStart"/>
      <w:r w:rsidRPr="001743E0">
        <w:rPr>
          <w:rFonts w:asciiTheme="majorHAnsi" w:hAnsiTheme="majorHAnsi"/>
          <w:i/>
          <w:iCs/>
          <w:sz w:val="22"/>
          <w:szCs w:val="22"/>
          <w:lang w:val="en-US"/>
        </w:rPr>
        <w:t>Ma‘rifat</w:t>
      </w:r>
      <w:proofErr w:type="spellEnd"/>
      <w:r w:rsidRPr="001743E0">
        <w:rPr>
          <w:rFonts w:asciiTheme="majorHAnsi" w:hAnsiTheme="majorHAnsi"/>
          <w:i/>
          <w:iCs/>
          <w:sz w:val="22"/>
          <w:szCs w:val="22"/>
          <w:lang w:val="en-US"/>
        </w:rPr>
        <w:t xml:space="preserve"> wa </w:t>
      </w:r>
      <w:proofErr w:type="spellStart"/>
      <w:r w:rsidRPr="001743E0">
        <w:rPr>
          <w:rFonts w:asciiTheme="majorHAnsi" w:hAnsiTheme="majorHAnsi"/>
          <w:i/>
          <w:iCs/>
          <w:sz w:val="22"/>
          <w:szCs w:val="22"/>
          <w:lang w:val="en-US"/>
        </w:rPr>
        <w:t>Dhawabith</w:t>
      </w:r>
      <w:proofErr w:type="spellEnd"/>
      <w:r w:rsidRPr="001743E0">
        <w:rPr>
          <w:rFonts w:asciiTheme="majorHAnsi" w:hAnsiTheme="majorHAnsi"/>
          <w:i/>
          <w:iCs/>
          <w:sz w:val="22"/>
          <w:szCs w:val="22"/>
          <w:lang w:val="en-US"/>
        </w:rPr>
        <w:t xml:space="preserve"> al-Fahm Li al-</w:t>
      </w:r>
      <w:proofErr w:type="spellStart"/>
      <w:r w:rsidRPr="001743E0">
        <w:rPr>
          <w:rFonts w:asciiTheme="majorHAnsi" w:hAnsiTheme="majorHAnsi"/>
          <w:i/>
          <w:iCs/>
          <w:sz w:val="22"/>
          <w:szCs w:val="22"/>
          <w:lang w:val="en-US"/>
        </w:rPr>
        <w:t>Nushush</w:t>
      </w:r>
      <w:proofErr w:type="spellEnd"/>
      <w:r w:rsidRPr="001743E0">
        <w:rPr>
          <w:rFonts w:asciiTheme="majorHAnsi" w:hAnsiTheme="majorHAnsi"/>
          <w:sz w:val="22"/>
          <w:szCs w:val="22"/>
          <w:lang w:val="en-US"/>
        </w:rPr>
        <w:t xml:space="preserve">; Muhammad Abdullah </w:t>
      </w:r>
      <w:proofErr w:type="spellStart"/>
      <w:r w:rsidRPr="001743E0">
        <w:rPr>
          <w:rFonts w:asciiTheme="majorHAnsi" w:hAnsiTheme="majorHAnsi"/>
          <w:sz w:val="22"/>
          <w:szCs w:val="22"/>
          <w:lang w:val="en-US"/>
        </w:rPr>
        <w:t>Darraz</w:t>
      </w:r>
      <w:proofErr w:type="spellEnd"/>
      <w:r w:rsidRPr="001743E0">
        <w:rPr>
          <w:rFonts w:asciiTheme="majorHAnsi" w:hAnsiTheme="majorHAnsi"/>
          <w:sz w:val="22"/>
          <w:szCs w:val="22"/>
          <w:lang w:val="en-US"/>
        </w:rPr>
        <w:t xml:space="preserve"> menyusun An-Naba’ al-</w:t>
      </w:r>
      <w:proofErr w:type="spellStart"/>
      <w:r w:rsidRPr="001743E0">
        <w:rPr>
          <w:rFonts w:asciiTheme="majorHAnsi" w:hAnsiTheme="majorHAnsi"/>
          <w:sz w:val="22"/>
          <w:szCs w:val="22"/>
          <w:lang w:val="en-US"/>
        </w:rPr>
        <w:t>Adziim</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Nazharat</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Jadidah</w:t>
      </w:r>
      <w:proofErr w:type="spellEnd"/>
      <w:r w:rsidRPr="001743E0">
        <w:rPr>
          <w:rFonts w:asciiTheme="majorHAnsi" w:hAnsiTheme="majorHAnsi"/>
          <w:sz w:val="22"/>
          <w:szCs w:val="22"/>
          <w:lang w:val="en-US"/>
        </w:rPr>
        <w:t xml:space="preserve"> Fi al-Quran, </w:t>
      </w:r>
      <w:proofErr w:type="spellStart"/>
      <w:r w:rsidRPr="001743E0">
        <w:rPr>
          <w:rFonts w:asciiTheme="majorHAnsi" w:hAnsiTheme="majorHAnsi"/>
          <w:sz w:val="22"/>
          <w:szCs w:val="22"/>
          <w:lang w:val="en-US"/>
        </w:rPr>
        <w:t>Madkhal</w:t>
      </w:r>
      <w:proofErr w:type="spellEnd"/>
      <w:r w:rsidRPr="001743E0">
        <w:rPr>
          <w:rFonts w:asciiTheme="majorHAnsi" w:hAnsiTheme="majorHAnsi"/>
          <w:sz w:val="22"/>
          <w:szCs w:val="22"/>
          <w:lang w:val="en-US"/>
        </w:rPr>
        <w:t xml:space="preserve"> Ila al-Quran; Muhammad al-</w:t>
      </w:r>
      <w:proofErr w:type="spellStart"/>
      <w:r w:rsidRPr="001743E0">
        <w:rPr>
          <w:rFonts w:asciiTheme="majorHAnsi" w:hAnsiTheme="majorHAnsi"/>
          <w:sz w:val="22"/>
          <w:szCs w:val="22"/>
          <w:lang w:val="en-US"/>
        </w:rPr>
        <w:t>Gazali</w:t>
      </w:r>
      <w:proofErr w:type="spellEnd"/>
      <w:r w:rsidRPr="001743E0">
        <w:rPr>
          <w:rFonts w:asciiTheme="majorHAnsi" w:hAnsiTheme="majorHAnsi"/>
          <w:sz w:val="22"/>
          <w:szCs w:val="22"/>
          <w:lang w:val="en-US"/>
        </w:rPr>
        <w:t xml:space="preserve"> menulis kitab </w:t>
      </w:r>
      <w:proofErr w:type="spellStart"/>
      <w:r w:rsidRPr="001743E0">
        <w:rPr>
          <w:rFonts w:asciiTheme="majorHAnsi" w:hAnsiTheme="majorHAnsi"/>
          <w:sz w:val="22"/>
          <w:szCs w:val="22"/>
          <w:lang w:val="en-US"/>
        </w:rPr>
        <w:t>Kaifa</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Nata‘amal</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Ma‘a</w:t>
      </w:r>
      <w:proofErr w:type="spellEnd"/>
      <w:r w:rsidRPr="001743E0">
        <w:rPr>
          <w:rFonts w:asciiTheme="majorHAnsi" w:hAnsiTheme="majorHAnsi"/>
          <w:sz w:val="22"/>
          <w:szCs w:val="22"/>
          <w:lang w:val="en-US"/>
        </w:rPr>
        <w:t xml:space="preserve"> al-</w:t>
      </w:r>
      <w:r w:rsidRPr="001743E0">
        <w:rPr>
          <w:rFonts w:asciiTheme="majorHAnsi" w:hAnsiTheme="majorHAnsi"/>
          <w:sz w:val="22"/>
          <w:szCs w:val="22"/>
          <w:lang w:val="en-US"/>
        </w:rPr>
        <w:lastRenderedPageBreak/>
        <w:t xml:space="preserve">Quran, dan </w:t>
      </w:r>
      <w:proofErr w:type="spellStart"/>
      <w:r w:rsidRPr="001743E0">
        <w:rPr>
          <w:rFonts w:asciiTheme="majorHAnsi" w:hAnsiTheme="majorHAnsi"/>
          <w:sz w:val="22"/>
          <w:szCs w:val="22"/>
          <w:lang w:val="en-US"/>
        </w:rPr>
        <w:t>Nazharat</w:t>
      </w:r>
      <w:proofErr w:type="spellEnd"/>
      <w:r w:rsidRPr="001743E0">
        <w:rPr>
          <w:rFonts w:asciiTheme="majorHAnsi" w:hAnsiTheme="majorHAnsi"/>
          <w:sz w:val="22"/>
          <w:szCs w:val="22"/>
          <w:lang w:val="en-US"/>
        </w:rPr>
        <w:t xml:space="preserve"> Fi al-Quran.</w:t>
      </w:r>
    </w:p>
    <w:p w:rsidR="002451C5" w:rsidRPr="001743E0" w:rsidRDefault="002451C5" w:rsidP="002451C5">
      <w:pPr>
        <w:pStyle w:val="ListParagraph"/>
        <w:ind w:left="360" w:firstLine="349"/>
        <w:jc w:val="both"/>
        <w:rPr>
          <w:rFonts w:asciiTheme="majorHAnsi" w:hAnsiTheme="majorHAnsi" w:cs="Traditional Arabic"/>
          <w:i/>
          <w:sz w:val="22"/>
          <w:szCs w:val="22"/>
          <w:lang w:val="en-US" w:eastAsia="id-ID"/>
        </w:rPr>
      </w:pPr>
    </w:p>
    <w:p w:rsidR="007C3ED4" w:rsidRPr="001743E0" w:rsidRDefault="007C3ED4" w:rsidP="000C4701">
      <w:pPr>
        <w:pStyle w:val="ListParagraph"/>
        <w:widowControl/>
        <w:numPr>
          <w:ilvl w:val="0"/>
          <w:numId w:val="2"/>
        </w:numPr>
        <w:kinsoku/>
        <w:jc w:val="both"/>
        <w:rPr>
          <w:rFonts w:asciiTheme="majorHAnsi" w:hAnsiTheme="majorHAnsi" w:cs="Traditional Arabic"/>
          <w:vanish/>
          <w:sz w:val="22"/>
          <w:szCs w:val="22"/>
          <w:lang w:val="en-US" w:eastAsia="id-ID"/>
        </w:rPr>
      </w:pPr>
    </w:p>
    <w:p w:rsidR="007C3ED4" w:rsidRPr="001743E0" w:rsidRDefault="007C3ED4" w:rsidP="000C4701">
      <w:pPr>
        <w:pStyle w:val="ListParagraph"/>
        <w:widowControl/>
        <w:numPr>
          <w:ilvl w:val="0"/>
          <w:numId w:val="2"/>
        </w:numPr>
        <w:kinsoku/>
        <w:jc w:val="both"/>
        <w:rPr>
          <w:rFonts w:asciiTheme="majorHAnsi" w:hAnsiTheme="majorHAnsi" w:cs="Traditional Arabic"/>
          <w:vanish/>
          <w:sz w:val="22"/>
          <w:szCs w:val="22"/>
          <w:lang w:val="en-US" w:eastAsia="id-ID"/>
        </w:rPr>
      </w:pPr>
    </w:p>
    <w:p w:rsidR="007C3ED4" w:rsidRPr="001743E0" w:rsidRDefault="007C3ED4" w:rsidP="000C4701">
      <w:pPr>
        <w:pStyle w:val="ListParagraph"/>
        <w:widowControl/>
        <w:numPr>
          <w:ilvl w:val="0"/>
          <w:numId w:val="2"/>
        </w:numPr>
        <w:kinsoku/>
        <w:jc w:val="both"/>
        <w:rPr>
          <w:rFonts w:asciiTheme="majorHAnsi" w:hAnsiTheme="majorHAnsi" w:cs="Traditional Arabic"/>
          <w:vanish/>
          <w:sz w:val="22"/>
          <w:szCs w:val="22"/>
          <w:lang w:val="en-US" w:eastAsia="id-ID"/>
        </w:rPr>
      </w:pPr>
    </w:p>
    <w:p w:rsidR="007C3ED4" w:rsidRPr="00DD517C" w:rsidRDefault="00DD517C" w:rsidP="000C4701">
      <w:pPr>
        <w:pStyle w:val="Heading1"/>
        <w:numPr>
          <w:ilvl w:val="0"/>
          <w:numId w:val="2"/>
        </w:numPr>
        <w:ind w:left="360"/>
        <w:rPr>
          <w:rFonts w:cs="Traditional Arabic"/>
          <w:sz w:val="22"/>
          <w:szCs w:val="22"/>
          <w:lang w:eastAsia="id-ID"/>
        </w:rPr>
      </w:pPr>
      <w:r w:rsidRPr="00DD517C">
        <w:rPr>
          <w:color w:val="auto"/>
          <w:sz w:val="22"/>
          <w:szCs w:val="22"/>
        </w:rPr>
        <w:t>PEMIKIRAN ORIENTALIS TERHADAP KEILMUAN AL-QURAN</w:t>
      </w:r>
    </w:p>
    <w:p w:rsidR="00D82BD7" w:rsidRPr="001743E0" w:rsidRDefault="00D82BD7" w:rsidP="005A50E8">
      <w:pPr>
        <w:ind w:firstLine="360"/>
        <w:jc w:val="both"/>
        <w:rPr>
          <w:rFonts w:asciiTheme="majorHAnsi" w:hAnsiTheme="majorHAnsi" w:cs="Traditional Arabic"/>
          <w:sz w:val="22"/>
          <w:szCs w:val="22"/>
          <w:lang w:val="en-US"/>
        </w:rPr>
      </w:pPr>
    </w:p>
    <w:p w:rsidR="001743E0" w:rsidRPr="001743E0" w:rsidRDefault="001743E0" w:rsidP="00DD517C">
      <w:pPr>
        <w:ind w:firstLine="720"/>
        <w:jc w:val="both"/>
        <w:rPr>
          <w:rFonts w:asciiTheme="majorHAnsi" w:hAnsiTheme="majorHAnsi"/>
          <w:sz w:val="22"/>
          <w:szCs w:val="22"/>
          <w:lang w:val="en-US"/>
        </w:rPr>
      </w:pPr>
      <w:r w:rsidRPr="001743E0">
        <w:rPr>
          <w:rFonts w:asciiTheme="majorHAnsi" w:hAnsiTheme="majorHAnsi"/>
          <w:sz w:val="22"/>
          <w:szCs w:val="22"/>
          <w:lang w:val="en-US"/>
        </w:rPr>
        <w:t xml:space="preserve">Pasca era perang salib, timbul kesadaran di kalangan umat Kristiani untuk melakukan studi terhadap teks-teks keagamaan Islam. Pada awalnya studi ini berlandaskan motivasi untuk mengetahui kelemahan yang terdapat dalam Islam agar bisa menghancurkan Islam dari dalam. Dalam perkembangannya, studi ini disebut dengan </w:t>
      </w:r>
      <w:proofErr w:type="spellStart"/>
      <w:r w:rsidRPr="00DD517C">
        <w:rPr>
          <w:rFonts w:asciiTheme="majorHAnsi" w:hAnsiTheme="majorHAnsi"/>
          <w:i/>
          <w:iCs/>
          <w:sz w:val="22"/>
          <w:szCs w:val="22"/>
          <w:lang w:val="en-US"/>
        </w:rPr>
        <w:t>orientalisme</w:t>
      </w:r>
      <w:proofErr w:type="spellEnd"/>
      <w:r w:rsidRPr="001743E0">
        <w:rPr>
          <w:rFonts w:asciiTheme="majorHAnsi" w:hAnsiTheme="majorHAnsi"/>
          <w:sz w:val="22"/>
          <w:szCs w:val="22"/>
          <w:lang w:val="en-US"/>
        </w:rPr>
        <w:t>, yaitu studi tentang peradaban ketimuran dan segala yang melingkupinya mulai dari aspek bahasa, tradisi, hingga keagamaan.</w:t>
      </w:r>
    </w:p>
    <w:p w:rsidR="001743E0" w:rsidRPr="001743E0" w:rsidRDefault="001743E0" w:rsidP="001743E0">
      <w:pPr>
        <w:ind w:firstLine="426"/>
        <w:jc w:val="both"/>
        <w:rPr>
          <w:rFonts w:asciiTheme="majorHAnsi" w:hAnsiTheme="majorHAnsi"/>
          <w:sz w:val="22"/>
          <w:szCs w:val="22"/>
          <w:lang w:val="en-US"/>
        </w:rPr>
      </w:pPr>
      <w:r w:rsidRPr="001743E0">
        <w:rPr>
          <w:rFonts w:asciiTheme="majorHAnsi" w:hAnsiTheme="majorHAnsi"/>
          <w:sz w:val="22"/>
          <w:szCs w:val="22"/>
          <w:lang w:val="en-US"/>
        </w:rPr>
        <w:t xml:space="preserve">Hal yang paling mencolok dalam studi </w:t>
      </w:r>
      <w:proofErr w:type="spellStart"/>
      <w:r w:rsidRPr="00DD517C">
        <w:rPr>
          <w:rFonts w:asciiTheme="majorHAnsi" w:hAnsiTheme="majorHAnsi"/>
          <w:i/>
          <w:iCs/>
          <w:sz w:val="22"/>
          <w:szCs w:val="22"/>
          <w:lang w:val="en-US"/>
        </w:rPr>
        <w:t>orientalisme</w:t>
      </w:r>
      <w:proofErr w:type="spellEnd"/>
      <w:r w:rsidRPr="001743E0">
        <w:rPr>
          <w:rFonts w:asciiTheme="majorHAnsi" w:hAnsiTheme="majorHAnsi"/>
          <w:sz w:val="22"/>
          <w:szCs w:val="22"/>
          <w:lang w:val="en-US"/>
        </w:rPr>
        <w:t xml:space="preserve"> ini adalah timbulnya semangat untuk mengkaji keilmuan Islam, terutama dalam bidang Al-Quran dan hadis. Banyak tokoh-tokoh yang berusaha mengemukakan pemikirannya dalam kajian teks agama Islam tersebut. Metode yang digunakan juga beraneka ragam, ada yang menggunakan analis sejarah, analisis bahasa, hingga analisis budaya.</w:t>
      </w:r>
    </w:p>
    <w:p w:rsidR="001743E0" w:rsidRPr="001743E0" w:rsidRDefault="001743E0" w:rsidP="001743E0">
      <w:pPr>
        <w:ind w:firstLine="426"/>
        <w:jc w:val="both"/>
        <w:rPr>
          <w:rFonts w:asciiTheme="majorHAnsi" w:hAnsiTheme="majorHAnsi"/>
          <w:sz w:val="22"/>
          <w:szCs w:val="22"/>
          <w:lang w:val="en-US"/>
        </w:rPr>
      </w:pPr>
      <w:r w:rsidRPr="001743E0">
        <w:rPr>
          <w:rFonts w:asciiTheme="majorHAnsi" w:hAnsiTheme="majorHAnsi"/>
          <w:sz w:val="22"/>
          <w:szCs w:val="22"/>
          <w:lang w:val="en-US"/>
        </w:rPr>
        <w:t>Dalam kajian Al-Quran, terdapat be</w:t>
      </w:r>
      <w:r w:rsidR="00DD517C">
        <w:rPr>
          <w:rFonts w:asciiTheme="majorHAnsi" w:hAnsiTheme="majorHAnsi"/>
          <w:sz w:val="22"/>
          <w:szCs w:val="22"/>
          <w:lang w:val="en-US"/>
        </w:rPr>
        <w:t>-</w:t>
      </w:r>
      <w:r w:rsidRPr="001743E0">
        <w:rPr>
          <w:rFonts w:asciiTheme="majorHAnsi" w:hAnsiTheme="majorHAnsi"/>
          <w:sz w:val="22"/>
          <w:szCs w:val="22"/>
          <w:lang w:val="en-US"/>
        </w:rPr>
        <w:t xml:space="preserve">berapa tokoh yang cukup berpengaruh dalam studi </w:t>
      </w:r>
      <w:proofErr w:type="spellStart"/>
      <w:r w:rsidRPr="00DD517C">
        <w:rPr>
          <w:rFonts w:asciiTheme="majorHAnsi" w:hAnsiTheme="majorHAnsi"/>
          <w:i/>
          <w:iCs/>
          <w:sz w:val="22"/>
          <w:szCs w:val="22"/>
          <w:lang w:val="en-US"/>
        </w:rPr>
        <w:t>orientalisme</w:t>
      </w:r>
      <w:proofErr w:type="spellEnd"/>
      <w:r w:rsidRPr="001743E0">
        <w:rPr>
          <w:rFonts w:asciiTheme="majorHAnsi" w:hAnsiTheme="majorHAnsi"/>
          <w:sz w:val="22"/>
          <w:szCs w:val="22"/>
          <w:lang w:val="en-US"/>
        </w:rPr>
        <w:t xml:space="preserve">. Theodor </w:t>
      </w:r>
      <w:proofErr w:type="spellStart"/>
      <w:r w:rsidRPr="001743E0">
        <w:rPr>
          <w:rFonts w:asciiTheme="majorHAnsi" w:hAnsiTheme="majorHAnsi"/>
          <w:sz w:val="22"/>
          <w:szCs w:val="22"/>
          <w:lang w:val="en-US"/>
        </w:rPr>
        <w:t>Noldeke</w:t>
      </w:r>
      <w:proofErr w:type="spellEnd"/>
      <w:r w:rsidRPr="001743E0">
        <w:rPr>
          <w:rFonts w:asciiTheme="majorHAnsi" w:hAnsiTheme="majorHAnsi"/>
          <w:sz w:val="22"/>
          <w:szCs w:val="22"/>
          <w:lang w:val="en-US"/>
        </w:rPr>
        <w:t xml:space="preserve"> merupakan salah satu orientalis yang skeptis tentang pewahyuan Al-Quran. Ia me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nganggap</w:t>
      </w:r>
      <w:proofErr w:type="spellEnd"/>
      <w:r w:rsidRPr="001743E0">
        <w:rPr>
          <w:rFonts w:asciiTheme="majorHAnsi" w:hAnsiTheme="majorHAnsi"/>
          <w:sz w:val="22"/>
          <w:szCs w:val="22"/>
          <w:lang w:val="en-US"/>
        </w:rPr>
        <w:t xml:space="preserve"> bahwa Qur’an merupakan hasil karangan Muhammad yang ingin me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nampilkan</w:t>
      </w:r>
      <w:proofErr w:type="spellEnd"/>
      <w:r w:rsidRPr="001743E0">
        <w:rPr>
          <w:rFonts w:asciiTheme="majorHAnsi" w:hAnsiTheme="majorHAnsi"/>
          <w:sz w:val="22"/>
          <w:szCs w:val="22"/>
          <w:lang w:val="en-US"/>
        </w:rPr>
        <w:t xml:space="preserve"> diri pada masyarakat pada saat itu. Ia juga melakukan kritik tentang masa pewahyuan yang dianggap merupakan salah satu cara Muhammad menguraikan hasil karyanya dalam kata-kata yang disebut sebagai wahyu Tuhan. Di sisi </w:t>
      </w:r>
      <w:proofErr w:type="spellStart"/>
      <w:r w:rsidRPr="001743E0">
        <w:rPr>
          <w:rFonts w:asciiTheme="majorHAnsi" w:hAnsiTheme="majorHAnsi"/>
          <w:sz w:val="22"/>
          <w:szCs w:val="22"/>
          <w:lang w:val="en-US"/>
        </w:rPr>
        <w:t>lain</w:t>
      </w:r>
      <w:proofErr w:type="spellEnd"/>
      <w:r w:rsidRPr="001743E0">
        <w:rPr>
          <w:rFonts w:asciiTheme="majorHAnsi" w:hAnsiTheme="majorHAnsi"/>
          <w:sz w:val="22"/>
          <w:szCs w:val="22"/>
          <w:lang w:val="en-US"/>
        </w:rPr>
        <w:t>, ia melakukan kritik terhadap tata bahasa Al-Quran yang cenderung tidak beraturan. Ia juga menyebutkan bahwa orang Arab saat itu tidak ada yang nekat untuk membuat tandingan Al-Quran karena takut akan merusak reputasi mer</w:t>
      </w:r>
      <w:r w:rsidR="00DD517C">
        <w:rPr>
          <w:rFonts w:asciiTheme="majorHAnsi" w:hAnsiTheme="majorHAnsi"/>
          <w:sz w:val="22"/>
          <w:szCs w:val="22"/>
          <w:lang w:val="en-US"/>
        </w:rPr>
        <w:t>eka sebagai ahli syair dan tata</w:t>
      </w:r>
      <w:r w:rsidRPr="001743E0">
        <w:rPr>
          <w:rFonts w:asciiTheme="majorHAnsi" w:hAnsiTheme="majorHAnsi"/>
          <w:sz w:val="22"/>
          <w:szCs w:val="22"/>
          <w:lang w:val="en-US"/>
        </w:rPr>
        <w:t xml:space="preserve">bahasa. (Theodor </w:t>
      </w:r>
      <w:proofErr w:type="spellStart"/>
      <w:r w:rsidRPr="001743E0">
        <w:rPr>
          <w:rFonts w:asciiTheme="majorHAnsi" w:hAnsiTheme="majorHAnsi"/>
          <w:sz w:val="22"/>
          <w:szCs w:val="22"/>
          <w:lang w:val="en-US"/>
        </w:rPr>
        <w:t>Nöldeke</w:t>
      </w:r>
      <w:proofErr w:type="spellEnd"/>
      <w:r w:rsidRPr="001743E0">
        <w:rPr>
          <w:rFonts w:asciiTheme="majorHAnsi" w:hAnsiTheme="majorHAnsi"/>
          <w:sz w:val="22"/>
          <w:szCs w:val="22"/>
          <w:lang w:val="en-US"/>
        </w:rPr>
        <w:t>, 1892)</w:t>
      </w:r>
    </w:p>
    <w:p w:rsidR="001743E0" w:rsidRDefault="001743E0" w:rsidP="001743E0">
      <w:pPr>
        <w:ind w:firstLine="426"/>
        <w:jc w:val="both"/>
        <w:rPr>
          <w:rFonts w:asciiTheme="majorHAnsi" w:hAnsiTheme="majorHAnsi"/>
          <w:sz w:val="22"/>
          <w:szCs w:val="22"/>
          <w:lang w:val="en-US"/>
        </w:rPr>
      </w:pPr>
      <w:r w:rsidRPr="001743E0">
        <w:rPr>
          <w:rFonts w:asciiTheme="majorHAnsi" w:hAnsiTheme="majorHAnsi"/>
          <w:sz w:val="22"/>
          <w:szCs w:val="22"/>
          <w:lang w:val="en-US"/>
        </w:rPr>
        <w:t>Akan tetapi, banyak juga tokoh orientalis yang menyumbangkan pe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lastRenderedPageBreak/>
        <w:t>mikirannya</w:t>
      </w:r>
      <w:proofErr w:type="spellEnd"/>
      <w:r w:rsidRPr="001743E0">
        <w:rPr>
          <w:rFonts w:asciiTheme="majorHAnsi" w:hAnsiTheme="majorHAnsi"/>
          <w:sz w:val="22"/>
          <w:szCs w:val="22"/>
          <w:lang w:val="en-US"/>
        </w:rPr>
        <w:t xml:space="preserve"> untu</w:t>
      </w:r>
      <w:r w:rsidR="00DD517C">
        <w:rPr>
          <w:rFonts w:asciiTheme="majorHAnsi" w:hAnsiTheme="majorHAnsi"/>
          <w:sz w:val="22"/>
          <w:szCs w:val="22"/>
          <w:lang w:val="en-US"/>
        </w:rPr>
        <w:t>k memperluas khazanah keilmuan a</w:t>
      </w:r>
      <w:r w:rsidRPr="001743E0">
        <w:rPr>
          <w:rFonts w:asciiTheme="majorHAnsi" w:hAnsiTheme="majorHAnsi"/>
          <w:sz w:val="22"/>
          <w:szCs w:val="22"/>
          <w:lang w:val="en-US"/>
        </w:rPr>
        <w:t>l-Qur</w:t>
      </w:r>
      <w:r w:rsidR="00DD517C">
        <w:rPr>
          <w:rFonts w:asciiTheme="majorHAnsi" w:hAnsiTheme="majorHAnsi"/>
          <w:sz w:val="22"/>
          <w:szCs w:val="22"/>
          <w:lang w:val="en-US"/>
        </w:rPr>
        <w:t>’</w:t>
      </w:r>
      <w:r w:rsidRPr="001743E0">
        <w:rPr>
          <w:rFonts w:asciiTheme="majorHAnsi" w:hAnsiTheme="majorHAnsi"/>
          <w:sz w:val="22"/>
          <w:szCs w:val="22"/>
          <w:lang w:val="en-US"/>
        </w:rPr>
        <w:t xml:space="preserve">an. Tokoh-tokoh tersebut diantaranya </w:t>
      </w:r>
      <w:proofErr w:type="spellStart"/>
      <w:r w:rsidRPr="001743E0">
        <w:rPr>
          <w:rFonts w:asciiTheme="majorHAnsi" w:hAnsiTheme="majorHAnsi"/>
          <w:sz w:val="22"/>
          <w:szCs w:val="22"/>
          <w:lang w:val="en-US"/>
        </w:rPr>
        <w:t>Ignaz</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Goldziher</w:t>
      </w:r>
      <w:proofErr w:type="spellEnd"/>
      <w:r w:rsidRPr="001743E0">
        <w:rPr>
          <w:rFonts w:asciiTheme="majorHAnsi" w:hAnsiTheme="majorHAnsi"/>
          <w:sz w:val="22"/>
          <w:szCs w:val="22"/>
          <w:lang w:val="en-US"/>
        </w:rPr>
        <w:t xml:space="preserve">, Montgomery Watt, Toshihiko </w:t>
      </w:r>
      <w:proofErr w:type="spellStart"/>
      <w:r w:rsidRPr="001743E0">
        <w:rPr>
          <w:rFonts w:asciiTheme="majorHAnsi" w:hAnsiTheme="majorHAnsi"/>
          <w:sz w:val="22"/>
          <w:szCs w:val="22"/>
          <w:lang w:val="en-US"/>
        </w:rPr>
        <w:t>Izutsu</w:t>
      </w:r>
      <w:proofErr w:type="spellEnd"/>
      <w:r w:rsidRPr="001743E0">
        <w:rPr>
          <w:rFonts w:asciiTheme="majorHAnsi" w:hAnsiTheme="majorHAnsi"/>
          <w:sz w:val="22"/>
          <w:szCs w:val="22"/>
          <w:lang w:val="en-US"/>
        </w:rPr>
        <w:t xml:space="preserve">, Maurice </w:t>
      </w:r>
      <w:proofErr w:type="spellStart"/>
      <w:r w:rsidRPr="001743E0">
        <w:rPr>
          <w:rFonts w:asciiTheme="majorHAnsi" w:hAnsiTheme="majorHAnsi"/>
          <w:sz w:val="22"/>
          <w:szCs w:val="22"/>
          <w:lang w:val="en-US"/>
        </w:rPr>
        <w:t>Bucaille</w:t>
      </w:r>
      <w:proofErr w:type="spellEnd"/>
      <w:r w:rsidRPr="001743E0">
        <w:rPr>
          <w:rFonts w:asciiTheme="majorHAnsi" w:hAnsiTheme="majorHAnsi"/>
          <w:sz w:val="22"/>
          <w:szCs w:val="22"/>
          <w:lang w:val="en-US"/>
        </w:rPr>
        <w:t xml:space="preserve">, dan Andrew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w:t>
      </w:r>
    </w:p>
    <w:p w:rsidR="00DD517C" w:rsidRPr="001743E0" w:rsidRDefault="00DD517C" w:rsidP="001743E0">
      <w:pPr>
        <w:ind w:firstLine="426"/>
        <w:jc w:val="both"/>
        <w:rPr>
          <w:rFonts w:asciiTheme="majorHAnsi" w:hAnsiTheme="majorHAnsi"/>
          <w:sz w:val="22"/>
          <w:szCs w:val="22"/>
          <w:lang w:val="en-US"/>
        </w:rPr>
      </w:pPr>
    </w:p>
    <w:p w:rsidR="001743E0" w:rsidRPr="00DD517C" w:rsidRDefault="001743E0" w:rsidP="000C4701">
      <w:pPr>
        <w:pStyle w:val="ListParagraph"/>
        <w:widowControl/>
        <w:numPr>
          <w:ilvl w:val="0"/>
          <w:numId w:val="7"/>
        </w:numPr>
        <w:kinsoku/>
        <w:spacing w:after="200" w:line="276" w:lineRule="auto"/>
        <w:jc w:val="both"/>
        <w:rPr>
          <w:rFonts w:asciiTheme="majorHAnsi" w:hAnsiTheme="majorHAnsi"/>
          <w:sz w:val="22"/>
          <w:szCs w:val="22"/>
          <w:lang w:val="en-US"/>
        </w:rPr>
      </w:pPr>
      <w:proofErr w:type="spellStart"/>
      <w:r w:rsidRPr="00DD517C">
        <w:rPr>
          <w:rFonts w:asciiTheme="majorHAnsi" w:hAnsiTheme="majorHAnsi"/>
          <w:sz w:val="22"/>
          <w:szCs w:val="22"/>
          <w:lang w:val="en-US"/>
        </w:rPr>
        <w:t>Ignaz</w:t>
      </w:r>
      <w:proofErr w:type="spellEnd"/>
      <w:r w:rsidRPr="00DD517C">
        <w:rPr>
          <w:rFonts w:asciiTheme="majorHAnsi" w:hAnsiTheme="majorHAnsi"/>
          <w:sz w:val="22"/>
          <w:szCs w:val="22"/>
          <w:lang w:val="en-US"/>
        </w:rPr>
        <w:t xml:space="preserve"> </w:t>
      </w:r>
      <w:proofErr w:type="spellStart"/>
      <w:r w:rsidRPr="00DD517C">
        <w:rPr>
          <w:rFonts w:asciiTheme="majorHAnsi" w:hAnsiTheme="majorHAnsi"/>
          <w:sz w:val="22"/>
          <w:szCs w:val="22"/>
          <w:lang w:val="en-US"/>
        </w:rPr>
        <w:t>Goldziher</w:t>
      </w:r>
      <w:proofErr w:type="spellEnd"/>
      <w:r w:rsidRPr="00DD517C">
        <w:rPr>
          <w:rFonts w:asciiTheme="majorHAnsi" w:hAnsiTheme="majorHAnsi"/>
          <w:sz w:val="22"/>
          <w:szCs w:val="22"/>
          <w:lang w:val="en-US"/>
        </w:rPr>
        <w:t xml:space="preserve"> (1850-1921 M)</w:t>
      </w:r>
    </w:p>
    <w:p w:rsidR="001743E0" w:rsidRPr="001743E0" w:rsidRDefault="001743E0" w:rsidP="001743E0">
      <w:pPr>
        <w:ind w:left="360" w:firstLine="360"/>
        <w:jc w:val="both"/>
        <w:rPr>
          <w:rFonts w:asciiTheme="majorHAnsi" w:hAnsiTheme="majorHAnsi"/>
          <w:sz w:val="22"/>
          <w:szCs w:val="22"/>
          <w:lang w:val="en-US"/>
        </w:rPr>
      </w:pPr>
      <w:proofErr w:type="spellStart"/>
      <w:r w:rsidRPr="001743E0">
        <w:rPr>
          <w:rFonts w:asciiTheme="majorHAnsi" w:hAnsiTheme="majorHAnsi"/>
          <w:sz w:val="22"/>
          <w:szCs w:val="22"/>
          <w:lang w:val="en-US"/>
        </w:rPr>
        <w:t>Ignaz</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Goldziher</w:t>
      </w:r>
      <w:proofErr w:type="spellEnd"/>
      <w:r w:rsidRPr="001743E0">
        <w:rPr>
          <w:rFonts w:asciiTheme="majorHAnsi" w:hAnsiTheme="majorHAnsi"/>
          <w:sz w:val="22"/>
          <w:szCs w:val="22"/>
          <w:lang w:val="en-US"/>
        </w:rPr>
        <w:t xml:space="preserve"> merupakan salah satu orang paling populer dalam kajian </w:t>
      </w:r>
      <w:proofErr w:type="spellStart"/>
      <w:r w:rsidRPr="001743E0">
        <w:rPr>
          <w:rFonts w:asciiTheme="majorHAnsi" w:hAnsiTheme="majorHAnsi"/>
          <w:sz w:val="22"/>
          <w:szCs w:val="22"/>
          <w:lang w:val="en-US"/>
        </w:rPr>
        <w:t>orientalisme</w:t>
      </w:r>
      <w:proofErr w:type="spellEnd"/>
      <w:r w:rsidRPr="001743E0">
        <w:rPr>
          <w:rFonts w:asciiTheme="majorHAnsi" w:hAnsiTheme="majorHAnsi"/>
          <w:sz w:val="22"/>
          <w:szCs w:val="22"/>
          <w:lang w:val="en-US"/>
        </w:rPr>
        <w:t xml:space="preserve">. Karya-karya beliau menjadi kitab suci para orientalis setelah masanya, terutama yang berkaitan dengan Al-Quran dan hadis. Dalam studi keilmuan Al-Quran, karya beliau yang berjudul </w:t>
      </w:r>
      <w:proofErr w:type="spellStart"/>
      <w:r w:rsidRPr="001743E0">
        <w:rPr>
          <w:rFonts w:asciiTheme="majorHAnsi" w:hAnsiTheme="majorHAnsi"/>
          <w:i/>
          <w:iCs/>
          <w:sz w:val="22"/>
          <w:szCs w:val="22"/>
          <w:lang w:val="en-US"/>
        </w:rPr>
        <w:t>Mazahib</w:t>
      </w:r>
      <w:proofErr w:type="spellEnd"/>
      <w:r w:rsidRPr="001743E0">
        <w:rPr>
          <w:rFonts w:asciiTheme="majorHAnsi" w:hAnsiTheme="majorHAnsi"/>
          <w:i/>
          <w:iCs/>
          <w:sz w:val="22"/>
          <w:szCs w:val="22"/>
          <w:lang w:val="en-US"/>
        </w:rPr>
        <w:t xml:space="preserve"> al-Tafsir al-Islami</w:t>
      </w:r>
      <w:r w:rsidRPr="001743E0">
        <w:rPr>
          <w:rFonts w:asciiTheme="majorHAnsi" w:hAnsiTheme="majorHAnsi"/>
          <w:sz w:val="22"/>
          <w:szCs w:val="22"/>
          <w:lang w:val="en-US"/>
        </w:rPr>
        <w:t xml:space="preserve"> merupakan salah satu kitab yang secara khusus membicarakan tipologi tafsir.</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Beliau menyampaikan bahwa teks-teks suci seperti Al-Quran ditransmisikan pada masa teks itu muncul dalam bentuk yang kacau dan tidak pasti. Hal ini kemungkinan dimaksudkan pada ragam jenis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xml:space="preserve"> yang berbeda sehingga terdapat perbedaan dalam bunyi dan tulisan Al-Quran tersebut. perbedaan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xml:space="preserve"> ini memunculkan kesan bahwa Al-Quran bukan merupakan satu kitab, melainkan terdiri dari beberapa kitab. </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Selanjutnya ia menjelaskan pendapat Theodor </w:t>
      </w:r>
      <w:proofErr w:type="spellStart"/>
      <w:r w:rsidRPr="001743E0">
        <w:rPr>
          <w:rFonts w:asciiTheme="majorHAnsi" w:hAnsiTheme="majorHAnsi"/>
          <w:sz w:val="22"/>
          <w:szCs w:val="22"/>
          <w:lang w:val="en-US"/>
        </w:rPr>
        <w:t>Noldeke</w:t>
      </w:r>
      <w:proofErr w:type="spellEnd"/>
      <w:r w:rsidRPr="001743E0">
        <w:rPr>
          <w:rFonts w:asciiTheme="majorHAnsi" w:hAnsiTheme="majorHAnsi"/>
          <w:sz w:val="22"/>
          <w:szCs w:val="22"/>
          <w:lang w:val="en-US"/>
        </w:rPr>
        <w:t xml:space="preserve"> tentang asal-usul perbedaan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xml:space="preserve">. Dalam bukunya yang berjudul </w:t>
      </w:r>
      <w:proofErr w:type="spellStart"/>
      <w:r w:rsidRPr="001743E0">
        <w:rPr>
          <w:rFonts w:asciiTheme="majorHAnsi" w:hAnsiTheme="majorHAnsi"/>
          <w:sz w:val="22"/>
          <w:szCs w:val="22"/>
          <w:lang w:val="en-US"/>
        </w:rPr>
        <w:t>Geshicte</w:t>
      </w:r>
      <w:proofErr w:type="spellEnd"/>
      <w:r w:rsidRPr="001743E0">
        <w:rPr>
          <w:rFonts w:asciiTheme="majorHAnsi" w:hAnsiTheme="majorHAnsi"/>
          <w:sz w:val="22"/>
          <w:szCs w:val="22"/>
          <w:lang w:val="en-US"/>
        </w:rPr>
        <w:t xml:space="preserve"> des </w:t>
      </w:r>
      <w:proofErr w:type="spellStart"/>
      <w:r w:rsidRPr="001743E0">
        <w:rPr>
          <w:rFonts w:asciiTheme="majorHAnsi" w:hAnsiTheme="majorHAnsi"/>
          <w:sz w:val="22"/>
          <w:szCs w:val="22"/>
          <w:lang w:val="en-US"/>
        </w:rPr>
        <w:t>Qorans</w:t>
      </w:r>
      <w:proofErr w:type="spellEnd"/>
      <w:r w:rsidRPr="001743E0">
        <w:rPr>
          <w:rFonts w:asciiTheme="majorHAnsi" w:hAnsiTheme="majorHAnsi"/>
          <w:sz w:val="22"/>
          <w:szCs w:val="22"/>
          <w:lang w:val="en-US"/>
        </w:rPr>
        <w:t xml:space="preserve">, Theodor menjelaskan bahwa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xml:space="preserve"> lahir dari karakteristik tulisan Arab yang bentuk tulisan hurufnya bisa menimbulkan bacaan yang berbeda-beda. Pada era awal, bentuk huruf Arab tidak memiliki titik dan harakat sehingga memicu terjadinya perbedaan bacaan yang pada akhirnya melahirkan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w:t>
      </w:r>
      <w:proofErr w:type="spellStart"/>
      <w:r w:rsidRPr="001743E0">
        <w:rPr>
          <w:rFonts w:asciiTheme="majorHAnsi" w:hAnsiTheme="majorHAnsi"/>
          <w:sz w:val="22"/>
          <w:szCs w:val="22"/>
          <w:lang w:val="en-US"/>
        </w:rPr>
        <w:t>Ignaz</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Goldziher</w:t>
      </w:r>
      <w:proofErr w:type="spellEnd"/>
      <w:r w:rsidRPr="001743E0">
        <w:rPr>
          <w:rFonts w:asciiTheme="majorHAnsi" w:hAnsiTheme="majorHAnsi"/>
          <w:sz w:val="22"/>
          <w:szCs w:val="22"/>
          <w:lang w:val="en-US"/>
        </w:rPr>
        <w:t>, 2010, 3-4)</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Pada generasi awal, penafsiran yang dilakukan oleh para </w:t>
      </w:r>
      <w:proofErr w:type="spellStart"/>
      <w:r w:rsidRPr="001743E0">
        <w:rPr>
          <w:rFonts w:asciiTheme="majorHAnsi" w:hAnsiTheme="majorHAnsi"/>
          <w:sz w:val="22"/>
          <w:szCs w:val="22"/>
          <w:lang w:val="en-US"/>
        </w:rPr>
        <w:t>shahabah</w:t>
      </w:r>
      <w:proofErr w:type="spellEnd"/>
      <w:r w:rsidRPr="001743E0">
        <w:rPr>
          <w:rFonts w:asciiTheme="majorHAnsi" w:hAnsiTheme="majorHAnsi"/>
          <w:sz w:val="22"/>
          <w:szCs w:val="22"/>
          <w:lang w:val="en-US"/>
        </w:rPr>
        <w:t xml:space="preserve"> di</w:t>
      </w:r>
      <w:r w:rsidR="00DD517C">
        <w:rPr>
          <w:rFonts w:asciiTheme="majorHAnsi" w:hAnsiTheme="majorHAnsi"/>
          <w:sz w:val="22"/>
          <w:szCs w:val="22"/>
          <w:lang w:val="en-US"/>
        </w:rPr>
        <w:t>-</w:t>
      </w:r>
      <w:r w:rsidRPr="001743E0">
        <w:rPr>
          <w:rFonts w:asciiTheme="majorHAnsi" w:hAnsiTheme="majorHAnsi"/>
          <w:sz w:val="22"/>
          <w:szCs w:val="22"/>
          <w:lang w:val="en-US"/>
        </w:rPr>
        <w:t xml:space="preserve">sampaikan dalam bentuk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Goldziher</w:t>
      </w:r>
      <w:proofErr w:type="spellEnd"/>
      <w:r w:rsidRPr="001743E0">
        <w:rPr>
          <w:rFonts w:asciiTheme="majorHAnsi" w:hAnsiTheme="majorHAnsi"/>
          <w:sz w:val="22"/>
          <w:szCs w:val="22"/>
          <w:lang w:val="en-US"/>
        </w:rPr>
        <w:t xml:space="preserve"> mengakui adanya sisipan-sisipan yang dilakukan oleh </w:t>
      </w:r>
      <w:proofErr w:type="spellStart"/>
      <w:r w:rsidRPr="001743E0">
        <w:rPr>
          <w:rFonts w:asciiTheme="majorHAnsi" w:hAnsiTheme="majorHAnsi"/>
          <w:sz w:val="22"/>
          <w:szCs w:val="22"/>
          <w:lang w:val="en-US"/>
        </w:rPr>
        <w:t>shahabah</w:t>
      </w:r>
      <w:proofErr w:type="spellEnd"/>
      <w:r w:rsidRPr="001743E0">
        <w:rPr>
          <w:rFonts w:asciiTheme="majorHAnsi" w:hAnsiTheme="majorHAnsi"/>
          <w:sz w:val="22"/>
          <w:szCs w:val="22"/>
          <w:lang w:val="en-US"/>
        </w:rPr>
        <w:t xml:space="preserve"> untuk memperjelas pemahaman akan ayat Al-Quran. Seperti dalam </w:t>
      </w:r>
      <w:proofErr w:type="spellStart"/>
      <w:r w:rsidRPr="00DD517C">
        <w:rPr>
          <w:rFonts w:asciiTheme="majorHAnsi" w:hAnsiTheme="majorHAnsi"/>
          <w:i/>
          <w:iCs/>
          <w:sz w:val="22"/>
          <w:szCs w:val="22"/>
          <w:lang w:val="en-US"/>
        </w:rPr>
        <w:t>qiraat</w:t>
      </w:r>
      <w:proofErr w:type="spellEnd"/>
      <w:r w:rsidRPr="001743E0">
        <w:rPr>
          <w:rFonts w:asciiTheme="majorHAnsi" w:hAnsiTheme="majorHAnsi"/>
          <w:sz w:val="22"/>
          <w:szCs w:val="22"/>
          <w:lang w:val="en-US"/>
        </w:rPr>
        <w:t xml:space="preserve"> Abdullah bin </w:t>
      </w:r>
      <w:proofErr w:type="spellStart"/>
      <w:r w:rsidRPr="001743E0">
        <w:rPr>
          <w:rFonts w:asciiTheme="majorHAnsi" w:hAnsiTheme="majorHAnsi"/>
          <w:sz w:val="22"/>
          <w:szCs w:val="22"/>
          <w:lang w:val="en-US"/>
        </w:rPr>
        <w:t>Mas’ud</w:t>
      </w:r>
      <w:proofErr w:type="spellEnd"/>
      <w:r w:rsidRPr="001743E0">
        <w:rPr>
          <w:rFonts w:asciiTheme="majorHAnsi" w:hAnsiTheme="majorHAnsi"/>
          <w:sz w:val="22"/>
          <w:szCs w:val="22"/>
          <w:lang w:val="en-US"/>
        </w:rPr>
        <w:t xml:space="preserve">, terdapat beberapa sisipan yang ditambahkan dalam potongan-potongan ayat. Sisipan ini </w:t>
      </w:r>
      <w:r w:rsidRPr="001743E0">
        <w:rPr>
          <w:rFonts w:asciiTheme="majorHAnsi" w:hAnsiTheme="majorHAnsi"/>
          <w:sz w:val="22"/>
          <w:szCs w:val="22"/>
          <w:lang w:val="en-US"/>
        </w:rPr>
        <w:lastRenderedPageBreak/>
        <w:t>merupa</w:t>
      </w:r>
      <w:r w:rsidR="00DD517C">
        <w:rPr>
          <w:rFonts w:asciiTheme="majorHAnsi" w:hAnsiTheme="majorHAnsi"/>
          <w:sz w:val="22"/>
          <w:szCs w:val="22"/>
          <w:lang w:val="en-US"/>
        </w:rPr>
        <w:t>ka</w:t>
      </w:r>
      <w:r w:rsidRPr="001743E0">
        <w:rPr>
          <w:rFonts w:asciiTheme="majorHAnsi" w:hAnsiTheme="majorHAnsi"/>
          <w:sz w:val="22"/>
          <w:szCs w:val="22"/>
          <w:lang w:val="en-US"/>
        </w:rPr>
        <w:t>n manifestasi dari pe</w:t>
      </w:r>
      <w:r w:rsidR="00DD517C">
        <w:rPr>
          <w:rFonts w:asciiTheme="majorHAnsi" w:hAnsiTheme="majorHAnsi"/>
          <w:sz w:val="22"/>
          <w:szCs w:val="22"/>
          <w:lang w:val="en-US"/>
        </w:rPr>
        <w:t>-</w:t>
      </w:r>
      <w:proofErr w:type="spellStart"/>
      <w:r w:rsidRPr="001743E0">
        <w:rPr>
          <w:rFonts w:asciiTheme="majorHAnsi" w:hAnsiTheme="majorHAnsi"/>
          <w:sz w:val="22"/>
          <w:szCs w:val="22"/>
          <w:lang w:val="en-US"/>
        </w:rPr>
        <w:t>nyempurnaan</w:t>
      </w:r>
      <w:proofErr w:type="spellEnd"/>
      <w:r w:rsidRPr="001743E0">
        <w:rPr>
          <w:rFonts w:asciiTheme="majorHAnsi" w:hAnsiTheme="majorHAnsi"/>
          <w:sz w:val="22"/>
          <w:szCs w:val="22"/>
          <w:lang w:val="en-US"/>
        </w:rPr>
        <w:t xml:space="preserve"> penafsiran agar ayat tersebut lebih mudah dipahami.</w:t>
      </w:r>
    </w:p>
    <w:p w:rsidR="001743E0" w:rsidRDefault="001743E0" w:rsidP="001743E0">
      <w:pPr>
        <w:ind w:left="360" w:firstLine="360"/>
        <w:jc w:val="both"/>
        <w:rPr>
          <w:rFonts w:asciiTheme="majorHAnsi" w:hAnsiTheme="majorHAnsi"/>
          <w:sz w:val="22"/>
          <w:szCs w:val="22"/>
          <w:lang w:val="en-US"/>
        </w:rPr>
      </w:pPr>
      <w:proofErr w:type="spellStart"/>
      <w:r w:rsidRPr="001743E0">
        <w:rPr>
          <w:rFonts w:asciiTheme="majorHAnsi" w:hAnsiTheme="majorHAnsi"/>
          <w:sz w:val="22"/>
          <w:szCs w:val="22"/>
          <w:lang w:val="en-US"/>
        </w:rPr>
        <w:t>Goldziher</w:t>
      </w:r>
      <w:proofErr w:type="spellEnd"/>
      <w:r w:rsidRPr="001743E0">
        <w:rPr>
          <w:rFonts w:asciiTheme="majorHAnsi" w:hAnsiTheme="majorHAnsi"/>
          <w:sz w:val="22"/>
          <w:szCs w:val="22"/>
          <w:lang w:val="en-US"/>
        </w:rPr>
        <w:t xml:space="preserve"> juga menjelaskan sebab kemunculan tafsir bi al-</w:t>
      </w:r>
      <w:proofErr w:type="spellStart"/>
      <w:r w:rsidRPr="001743E0">
        <w:rPr>
          <w:rFonts w:asciiTheme="majorHAnsi" w:hAnsiTheme="majorHAnsi"/>
          <w:sz w:val="22"/>
          <w:szCs w:val="22"/>
          <w:lang w:val="en-US"/>
        </w:rPr>
        <w:t>ma’tsur</w:t>
      </w:r>
      <w:proofErr w:type="spellEnd"/>
      <w:r w:rsidRPr="001743E0">
        <w:rPr>
          <w:rFonts w:asciiTheme="majorHAnsi" w:hAnsiTheme="majorHAnsi"/>
          <w:sz w:val="22"/>
          <w:szCs w:val="22"/>
          <w:lang w:val="en-US"/>
        </w:rPr>
        <w:t>. Menurut beliau, ulama generasi awa</w:t>
      </w:r>
      <w:r w:rsidR="00D55108">
        <w:rPr>
          <w:rFonts w:asciiTheme="majorHAnsi" w:hAnsiTheme="majorHAnsi"/>
          <w:sz w:val="22"/>
          <w:szCs w:val="22"/>
          <w:lang w:val="en-US"/>
        </w:rPr>
        <w:t>l melarang umat Islam untuk men</w:t>
      </w:r>
      <w:r w:rsidRPr="001743E0">
        <w:rPr>
          <w:rFonts w:asciiTheme="majorHAnsi" w:hAnsiTheme="majorHAnsi"/>
          <w:sz w:val="22"/>
          <w:szCs w:val="22"/>
          <w:lang w:val="en-US"/>
        </w:rPr>
        <w:t xml:space="preserve">afsirkan Al-Quran dengan menggunakan rasio atau hawa nafsu. Hal ini disebabkan adanya penafsiran yang menggunakan tradisi Yahudi dan Nasrani. Penafsiran yang berdasarkan cerita dan mitologi </w:t>
      </w:r>
      <w:r w:rsidR="00DD517C">
        <w:rPr>
          <w:rFonts w:asciiTheme="majorHAnsi" w:hAnsiTheme="majorHAnsi"/>
          <w:sz w:val="22"/>
          <w:szCs w:val="22"/>
          <w:lang w:val="en-US"/>
        </w:rPr>
        <w:t>ini ditentang oleh para sahabat</w:t>
      </w:r>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Goldziher</w:t>
      </w:r>
      <w:proofErr w:type="spellEnd"/>
      <w:r w:rsidRPr="001743E0">
        <w:rPr>
          <w:rFonts w:asciiTheme="majorHAnsi" w:hAnsiTheme="majorHAnsi"/>
          <w:sz w:val="22"/>
          <w:szCs w:val="22"/>
          <w:lang w:val="en-US"/>
        </w:rPr>
        <w:t xml:space="preserve"> juga mengkritik tafsir </w:t>
      </w:r>
      <w:proofErr w:type="spellStart"/>
      <w:r w:rsidRPr="001743E0">
        <w:rPr>
          <w:rFonts w:asciiTheme="majorHAnsi" w:hAnsiTheme="majorHAnsi"/>
          <w:sz w:val="22"/>
          <w:szCs w:val="22"/>
          <w:lang w:val="en-US"/>
        </w:rPr>
        <w:t>Muqatil</w:t>
      </w:r>
      <w:proofErr w:type="spellEnd"/>
      <w:r w:rsidRPr="001743E0">
        <w:rPr>
          <w:rFonts w:asciiTheme="majorHAnsi" w:hAnsiTheme="majorHAnsi"/>
          <w:sz w:val="22"/>
          <w:szCs w:val="22"/>
          <w:lang w:val="en-US"/>
        </w:rPr>
        <w:t xml:space="preserve"> bin Sulaiman (wafat 150H) yang mana dikenal sebagai orang yang pengetahuan Al-</w:t>
      </w:r>
      <w:proofErr w:type="spellStart"/>
      <w:r w:rsidRPr="001743E0">
        <w:rPr>
          <w:rFonts w:asciiTheme="majorHAnsi" w:hAnsiTheme="majorHAnsi"/>
          <w:sz w:val="22"/>
          <w:szCs w:val="22"/>
          <w:lang w:val="en-US"/>
        </w:rPr>
        <w:t>Qurannya</w:t>
      </w:r>
      <w:proofErr w:type="spellEnd"/>
      <w:r w:rsidRPr="001743E0">
        <w:rPr>
          <w:rFonts w:asciiTheme="majorHAnsi" w:hAnsiTheme="majorHAnsi"/>
          <w:sz w:val="22"/>
          <w:szCs w:val="22"/>
          <w:lang w:val="en-US"/>
        </w:rPr>
        <w:t xml:space="preserve"> berasal dari Yahudi dan Nasrani. Tafsir yang dibolehkan pada saat itu adalah tafsir yang berasal dari Nabi saw yang dibuktikan denga</w:t>
      </w:r>
      <w:r w:rsidR="00D55108">
        <w:rPr>
          <w:rFonts w:asciiTheme="majorHAnsi" w:hAnsiTheme="majorHAnsi"/>
          <w:sz w:val="22"/>
          <w:szCs w:val="22"/>
          <w:lang w:val="en-US"/>
        </w:rPr>
        <w:t xml:space="preserve">n adanya riwayat-riwayat yang </w:t>
      </w:r>
      <w:proofErr w:type="spellStart"/>
      <w:r w:rsidR="00D55108">
        <w:rPr>
          <w:rFonts w:asciiTheme="majorHAnsi" w:hAnsiTheme="majorHAnsi"/>
          <w:sz w:val="22"/>
          <w:szCs w:val="22"/>
          <w:lang w:val="en-US"/>
        </w:rPr>
        <w:t>sh</w:t>
      </w:r>
      <w:r w:rsidRPr="001743E0">
        <w:rPr>
          <w:rFonts w:asciiTheme="majorHAnsi" w:hAnsiTheme="majorHAnsi"/>
          <w:sz w:val="22"/>
          <w:szCs w:val="22"/>
          <w:lang w:val="en-US"/>
        </w:rPr>
        <w:t>ahih</w:t>
      </w:r>
      <w:proofErr w:type="spellEnd"/>
      <w:r w:rsidRPr="001743E0">
        <w:rPr>
          <w:rFonts w:asciiTheme="majorHAnsi" w:hAnsiTheme="majorHAnsi"/>
          <w:sz w:val="22"/>
          <w:szCs w:val="22"/>
          <w:lang w:val="en-US"/>
        </w:rPr>
        <w:t>. (2010, 77-78)</w:t>
      </w:r>
    </w:p>
    <w:p w:rsidR="00D55108" w:rsidRPr="001743E0" w:rsidRDefault="00D55108" w:rsidP="001743E0">
      <w:pPr>
        <w:ind w:left="360" w:firstLine="360"/>
        <w:jc w:val="both"/>
        <w:rPr>
          <w:rFonts w:asciiTheme="majorHAnsi" w:hAnsiTheme="majorHAnsi"/>
          <w:sz w:val="22"/>
          <w:szCs w:val="22"/>
          <w:lang w:val="en-US"/>
        </w:rPr>
      </w:pPr>
    </w:p>
    <w:p w:rsidR="001743E0" w:rsidRPr="00D55108" w:rsidRDefault="001743E0" w:rsidP="000C4701">
      <w:pPr>
        <w:pStyle w:val="ListParagraph"/>
        <w:widowControl/>
        <w:numPr>
          <w:ilvl w:val="0"/>
          <w:numId w:val="7"/>
        </w:numPr>
        <w:kinsoku/>
        <w:spacing w:after="200" w:line="276" w:lineRule="auto"/>
        <w:jc w:val="both"/>
        <w:rPr>
          <w:rFonts w:asciiTheme="majorHAnsi" w:hAnsiTheme="majorHAnsi"/>
          <w:sz w:val="22"/>
          <w:szCs w:val="22"/>
          <w:lang w:val="en-US"/>
        </w:rPr>
      </w:pPr>
      <w:r w:rsidRPr="00D55108">
        <w:rPr>
          <w:rFonts w:asciiTheme="majorHAnsi" w:hAnsiTheme="majorHAnsi"/>
          <w:sz w:val="22"/>
          <w:szCs w:val="22"/>
          <w:lang w:val="en-US"/>
        </w:rPr>
        <w:t>William Montgomery Watt (1909-2006)</w:t>
      </w:r>
    </w:p>
    <w:p w:rsidR="001743E0" w:rsidRPr="001743E0" w:rsidRDefault="001743E0" w:rsidP="00D55108">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Watt merupakan salah satu orientalis yang cukup terkenal di kalangan muslim. Beberapa karyanya tentang Islam menambah wawasan muslim dalam studi Islam. Adapun karyanya yang berkaitan dengan Al-Quran diantaranya adalah </w:t>
      </w:r>
      <w:r w:rsidRPr="001743E0">
        <w:rPr>
          <w:rFonts w:asciiTheme="majorHAnsi" w:hAnsiTheme="majorHAnsi"/>
          <w:i/>
          <w:iCs/>
          <w:sz w:val="22"/>
          <w:szCs w:val="22"/>
          <w:lang w:val="en-US"/>
        </w:rPr>
        <w:t>Bells Introduction to The Qur’an</w:t>
      </w:r>
      <w:r w:rsidRPr="001743E0">
        <w:rPr>
          <w:rFonts w:asciiTheme="majorHAnsi" w:hAnsiTheme="majorHAnsi"/>
          <w:sz w:val="22"/>
          <w:szCs w:val="22"/>
          <w:lang w:val="en-US"/>
        </w:rPr>
        <w:t xml:space="preserve">, merupakan sebuah revisi dari karya Richard Bell yang membahas tentang </w:t>
      </w:r>
      <w:proofErr w:type="spellStart"/>
      <w:r w:rsidRPr="00D55108">
        <w:rPr>
          <w:rFonts w:asciiTheme="majorHAnsi" w:hAnsiTheme="majorHAnsi"/>
          <w:i/>
          <w:iCs/>
          <w:sz w:val="22"/>
          <w:szCs w:val="22"/>
          <w:lang w:val="en-US"/>
        </w:rPr>
        <w:t>ulum</w:t>
      </w:r>
      <w:r w:rsidR="00D55108" w:rsidRPr="00D55108">
        <w:rPr>
          <w:rFonts w:asciiTheme="majorHAnsi" w:hAnsiTheme="majorHAnsi"/>
          <w:i/>
          <w:iCs/>
          <w:sz w:val="22"/>
          <w:szCs w:val="22"/>
          <w:lang w:val="en-US"/>
        </w:rPr>
        <w:t>ul</w:t>
      </w:r>
      <w:proofErr w:type="spellEnd"/>
      <w:r w:rsidR="00D55108">
        <w:rPr>
          <w:rFonts w:asciiTheme="majorHAnsi" w:hAnsiTheme="majorHAnsi"/>
          <w:sz w:val="22"/>
          <w:szCs w:val="22"/>
          <w:lang w:val="en-US"/>
        </w:rPr>
        <w:t xml:space="preserve"> </w:t>
      </w:r>
      <w:r w:rsidRPr="00D55108">
        <w:rPr>
          <w:rFonts w:asciiTheme="majorHAnsi" w:hAnsiTheme="majorHAnsi"/>
          <w:i/>
          <w:iCs/>
          <w:sz w:val="22"/>
          <w:szCs w:val="22"/>
          <w:lang w:val="en-US"/>
        </w:rPr>
        <w:t>Quran</w:t>
      </w:r>
      <w:r w:rsidRPr="001743E0">
        <w:rPr>
          <w:rFonts w:asciiTheme="majorHAnsi" w:hAnsiTheme="majorHAnsi"/>
          <w:sz w:val="22"/>
          <w:szCs w:val="22"/>
          <w:lang w:val="en-US"/>
        </w:rPr>
        <w:t>.</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Dalam pengantar buku Richard Bell tersebut, Watt mengungkapkan beberapa pandangannya yang berbeda dengan pandangan Bell. Watt menyadari bahwa Al-Quran bukan karya Muhammad, melainkan wahyu yang diturunkan selama kurang lebih 20 tahun. Ia juga menyatakan bahwa Muhammad adalah seorang nabi yang diutus kepada bangsa Arab. (Watt, 1998, ix-1)</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Watt memberikan penjelasan tentang situasi kelahiran Islam dan kondisi pewahyuan Al-Quran yang mem</w:t>
      </w:r>
      <w:r w:rsidR="00D55108">
        <w:rPr>
          <w:rFonts w:asciiTheme="majorHAnsi" w:hAnsiTheme="majorHAnsi"/>
          <w:sz w:val="22"/>
          <w:szCs w:val="22"/>
          <w:lang w:val="en-US"/>
        </w:rPr>
        <w:t>-</w:t>
      </w:r>
      <w:r w:rsidRPr="001743E0">
        <w:rPr>
          <w:rFonts w:asciiTheme="majorHAnsi" w:hAnsiTheme="majorHAnsi"/>
          <w:sz w:val="22"/>
          <w:szCs w:val="22"/>
          <w:lang w:val="en-US"/>
        </w:rPr>
        <w:t xml:space="preserve">pengaruhi tema-tema yang terdapat di dalam Al-Quran. Dalam konteks kesejarahannya, Watt menjelaskan tentang situasi kota Mekah pada masa </w:t>
      </w:r>
      <w:r w:rsidRPr="001743E0">
        <w:rPr>
          <w:rFonts w:asciiTheme="majorHAnsi" w:hAnsiTheme="majorHAnsi"/>
          <w:sz w:val="22"/>
          <w:szCs w:val="22"/>
          <w:lang w:val="en-US"/>
        </w:rPr>
        <w:lastRenderedPageBreak/>
        <w:t xml:space="preserve">pewahyuan dimana Mekah menjadi pusat perdagangan dari Arabia hingga Mediterania. Sebagian besar </w:t>
      </w:r>
      <w:proofErr w:type="spellStart"/>
      <w:r w:rsidRPr="001743E0">
        <w:rPr>
          <w:rFonts w:asciiTheme="majorHAnsi" w:hAnsiTheme="majorHAnsi"/>
          <w:sz w:val="22"/>
          <w:szCs w:val="22"/>
          <w:lang w:val="en-US"/>
        </w:rPr>
        <w:t>pendu</w:t>
      </w:r>
      <w:r w:rsidR="00D55108">
        <w:rPr>
          <w:rFonts w:asciiTheme="majorHAnsi" w:hAnsiTheme="majorHAnsi"/>
          <w:sz w:val="22"/>
          <w:szCs w:val="22"/>
          <w:lang w:val="en-US"/>
        </w:rPr>
        <w:t>-</w:t>
      </w:r>
      <w:r w:rsidRPr="001743E0">
        <w:rPr>
          <w:rFonts w:asciiTheme="majorHAnsi" w:hAnsiTheme="majorHAnsi"/>
          <w:sz w:val="22"/>
          <w:szCs w:val="22"/>
          <w:lang w:val="en-US"/>
        </w:rPr>
        <w:t>duknya</w:t>
      </w:r>
      <w:proofErr w:type="spellEnd"/>
      <w:r w:rsidRPr="001743E0">
        <w:rPr>
          <w:rFonts w:asciiTheme="majorHAnsi" w:hAnsiTheme="majorHAnsi"/>
          <w:sz w:val="22"/>
          <w:szCs w:val="22"/>
          <w:lang w:val="en-US"/>
        </w:rPr>
        <w:t xml:space="preserve"> merupakan pedagang yang terdiri dari kafilah-kafilah dan suku-suku. Tidak mengherankan jika tema-tema dan doktrin yang terdapat dalam Al-Quran masa Mekah merupakan tema-tema yang terkait dengan perdagangan dan hal yang meliputinya. Hal ini dapat dilihat dari ayat-ayat yang berbicara tentang perbuatan manusia yang ditulis dalam sebuah buku, hari kiamat merupakan hari pengadilan dimana setiap orang menerima bagiannya, terdapat pula istilah neraca sebagai timbangan dari setiap perbuatan manusia, upah atau balasan bagi orang yang sudah melakukan kebajikan dalam hidupnya, serta pertolongan kepada Nabi saw sama halnya dengan memberikan pinjaman kepada Allah yang akan dibalas pada hari kiamat nanti.</w:t>
      </w:r>
    </w:p>
    <w:p w:rsid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Secara garis besar, metode yang digunakan Watt dan Bell dalam mengkaji tentang Al-Quran dan keilmuannya adalah </w:t>
      </w:r>
      <w:r w:rsidRPr="00D55108">
        <w:rPr>
          <w:rFonts w:asciiTheme="majorHAnsi" w:hAnsiTheme="majorHAnsi"/>
          <w:i/>
          <w:iCs/>
          <w:sz w:val="22"/>
          <w:szCs w:val="22"/>
          <w:lang w:val="en-US"/>
        </w:rPr>
        <w:t>historis</w:t>
      </w:r>
      <w:r w:rsidRPr="001743E0">
        <w:rPr>
          <w:rFonts w:asciiTheme="majorHAnsi" w:hAnsiTheme="majorHAnsi"/>
          <w:sz w:val="22"/>
          <w:szCs w:val="22"/>
          <w:lang w:val="en-US"/>
        </w:rPr>
        <w:t xml:space="preserve"> </w:t>
      </w:r>
      <w:proofErr w:type="spellStart"/>
      <w:r w:rsidRPr="00D55108">
        <w:rPr>
          <w:rFonts w:asciiTheme="majorHAnsi" w:hAnsiTheme="majorHAnsi"/>
          <w:i/>
          <w:iCs/>
          <w:sz w:val="22"/>
          <w:szCs w:val="22"/>
          <w:lang w:val="en-US"/>
        </w:rPr>
        <w:t>criticsm</w:t>
      </w:r>
      <w:proofErr w:type="spellEnd"/>
      <w:r w:rsidRPr="001743E0">
        <w:rPr>
          <w:rFonts w:asciiTheme="majorHAnsi" w:hAnsiTheme="majorHAnsi"/>
          <w:sz w:val="22"/>
          <w:szCs w:val="22"/>
          <w:lang w:val="en-US"/>
        </w:rPr>
        <w:t>. Selain itu ada juga kecend</w:t>
      </w:r>
      <w:r w:rsidR="00D55108">
        <w:rPr>
          <w:rFonts w:asciiTheme="majorHAnsi" w:hAnsiTheme="majorHAnsi"/>
          <w:sz w:val="22"/>
          <w:szCs w:val="22"/>
          <w:lang w:val="en-US"/>
        </w:rPr>
        <w:t>e</w:t>
      </w:r>
      <w:r w:rsidRPr="001743E0">
        <w:rPr>
          <w:rFonts w:asciiTheme="majorHAnsi" w:hAnsiTheme="majorHAnsi"/>
          <w:sz w:val="22"/>
          <w:szCs w:val="22"/>
          <w:lang w:val="en-US"/>
        </w:rPr>
        <w:t>rungan penggunaan metode filologi dan antropologi dalam men</w:t>
      </w:r>
      <w:r w:rsidR="00D55108">
        <w:rPr>
          <w:rFonts w:asciiTheme="majorHAnsi" w:hAnsiTheme="majorHAnsi"/>
          <w:sz w:val="22"/>
          <w:szCs w:val="22"/>
          <w:lang w:val="en-US"/>
        </w:rPr>
        <w:t>-</w:t>
      </w:r>
      <w:r w:rsidRPr="001743E0">
        <w:rPr>
          <w:rFonts w:asciiTheme="majorHAnsi" w:hAnsiTheme="majorHAnsi"/>
          <w:sz w:val="22"/>
          <w:szCs w:val="22"/>
          <w:lang w:val="en-US"/>
        </w:rPr>
        <w:t>jelaskan kesejarahan Al-Quran.</w:t>
      </w:r>
    </w:p>
    <w:p w:rsidR="00D55108" w:rsidRPr="001743E0" w:rsidRDefault="00D55108" w:rsidP="001743E0">
      <w:pPr>
        <w:ind w:left="360" w:firstLine="360"/>
        <w:jc w:val="both"/>
        <w:rPr>
          <w:rFonts w:asciiTheme="majorHAnsi" w:hAnsiTheme="majorHAnsi"/>
          <w:sz w:val="22"/>
          <w:szCs w:val="22"/>
          <w:lang w:val="en-US"/>
        </w:rPr>
      </w:pPr>
    </w:p>
    <w:p w:rsidR="001743E0" w:rsidRPr="001743E0" w:rsidRDefault="001743E0" w:rsidP="000C4701">
      <w:pPr>
        <w:pStyle w:val="ListParagraph"/>
        <w:widowControl/>
        <w:numPr>
          <w:ilvl w:val="0"/>
          <w:numId w:val="7"/>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Toshiko </w:t>
      </w:r>
      <w:proofErr w:type="spellStart"/>
      <w:r w:rsidRPr="001743E0">
        <w:rPr>
          <w:rFonts w:asciiTheme="majorHAnsi" w:hAnsiTheme="majorHAnsi"/>
          <w:sz w:val="22"/>
          <w:szCs w:val="22"/>
          <w:lang w:val="en-US"/>
        </w:rPr>
        <w:t>Izutsu</w:t>
      </w:r>
      <w:proofErr w:type="spellEnd"/>
      <w:r w:rsidRPr="001743E0">
        <w:rPr>
          <w:rFonts w:asciiTheme="majorHAnsi" w:hAnsiTheme="majorHAnsi"/>
          <w:sz w:val="22"/>
          <w:szCs w:val="22"/>
          <w:lang w:val="en-US"/>
        </w:rPr>
        <w:t xml:space="preserve"> (1914-1993 M)</w:t>
      </w:r>
    </w:p>
    <w:p w:rsidR="001743E0" w:rsidRPr="001743E0" w:rsidRDefault="001743E0" w:rsidP="00D55108">
      <w:pPr>
        <w:ind w:left="360" w:firstLine="360"/>
        <w:jc w:val="both"/>
        <w:rPr>
          <w:rFonts w:asciiTheme="majorHAnsi" w:hAnsiTheme="majorHAnsi"/>
          <w:sz w:val="22"/>
          <w:szCs w:val="22"/>
          <w:lang w:val="en-US"/>
        </w:rPr>
      </w:pPr>
      <w:r w:rsidRPr="001743E0">
        <w:rPr>
          <w:rFonts w:asciiTheme="majorHAnsi" w:hAnsiTheme="majorHAnsi"/>
          <w:sz w:val="22"/>
          <w:szCs w:val="22"/>
          <w:lang w:val="en-US"/>
        </w:rPr>
        <w:t>Beliau adalah seorang profesor pada Institut Studi Kebudayaan dan Bahasa, Universitas Keio, Jepang. Beliau termasuk salah satu ahli linguistik yang tertarik pada kajian Al-Quran terutama pada aspek kebahasaan dan sejarah penggunaannya. Metodologi yang digunakan adalah studi filologi dan semantik, beliau banyak menggunakan karya sastra klasik dalam me</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ngungkapkan</w:t>
      </w:r>
      <w:proofErr w:type="spellEnd"/>
      <w:r w:rsidRPr="001743E0">
        <w:rPr>
          <w:rFonts w:asciiTheme="majorHAnsi" w:hAnsiTheme="majorHAnsi"/>
          <w:sz w:val="22"/>
          <w:szCs w:val="22"/>
          <w:lang w:val="en-US"/>
        </w:rPr>
        <w:t xml:space="preserve"> makna yang terkandung pada ayat-ayat Al-Quran.</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Metode yang beliau gunakan dinamakan dengan semantik Al-Quran. Menurut beliau semantik adalah kajian </w:t>
      </w:r>
      <w:proofErr w:type="spellStart"/>
      <w:r w:rsidRPr="001743E0">
        <w:rPr>
          <w:rFonts w:asciiTheme="majorHAnsi" w:hAnsiTheme="majorHAnsi"/>
          <w:sz w:val="22"/>
          <w:szCs w:val="22"/>
          <w:lang w:val="en-US"/>
        </w:rPr>
        <w:t>analitik</w:t>
      </w:r>
      <w:proofErr w:type="spellEnd"/>
      <w:r w:rsidRPr="001743E0">
        <w:rPr>
          <w:rFonts w:asciiTheme="majorHAnsi" w:hAnsiTheme="majorHAnsi"/>
          <w:sz w:val="22"/>
          <w:szCs w:val="22"/>
          <w:lang w:val="en-US"/>
        </w:rPr>
        <w:t xml:space="preserve"> terhadap istilah-istilah kunci suatu bahasa dengan suatu pandangan yang akhirnya sampai pada pengertian konseptual weltanschauung atau pan</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dangan</w:t>
      </w:r>
      <w:proofErr w:type="spellEnd"/>
      <w:r w:rsidRPr="001743E0">
        <w:rPr>
          <w:rFonts w:asciiTheme="majorHAnsi" w:hAnsiTheme="majorHAnsi"/>
          <w:sz w:val="22"/>
          <w:szCs w:val="22"/>
          <w:lang w:val="en-US"/>
        </w:rPr>
        <w:t xml:space="preserve"> dunia masyarakat yang </w:t>
      </w:r>
      <w:proofErr w:type="spellStart"/>
      <w:r w:rsidRPr="001743E0">
        <w:rPr>
          <w:rFonts w:asciiTheme="majorHAnsi" w:hAnsiTheme="majorHAnsi"/>
          <w:sz w:val="22"/>
          <w:szCs w:val="22"/>
          <w:lang w:val="en-US"/>
        </w:rPr>
        <w:t>meng</w:t>
      </w:r>
      <w:proofErr w:type="spellEnd"/>
      <w:r w:rsidR="00D55108">
        <w:rPr>
          <w:rFonts w:asciiTheme="majorHAnsi" w:hAnsiTheme="majorHAnsi"/>
          <w:sz w:val="22"/>
          <w:szCs w:val="22"/>
          <w:lang w:val="en-US"/>
        </w:rPr>
        <w:t>-</w:t>
      </w:r>
      <w:r w:rsidRPr="001743E0">
        <w:rPr>
          <w:rFonts w:asciiTheme="majorHAnsi" w:hAnsiTheme="majorHAnsi"/>
          <w:sz w:val="22"/>
          <w:szCs w:val="22"/>
          <w:lang w:val="en-US"/>
        </w:rPr>
        <w:lastRenderedPageBreak/>
        <w:t xml:space="preserve">gunakan bahasa tersebut, tidak hanya sebagai alat bicara dan berpikir, tetapi juga yang lebih penting adalah pengonsepan dan penafsiran dunia yang melingkupinya. Semantik Al-Quran beliau </w:t>
      </w:r>
      <w:r w:rsidR="00D55108">
        <w:rPr>
          <w:rFonts w:asciiTheme="majorHAnsi" w:hAnsiTheme="majorHAnsi"/>
          <w:sz w:val="22"/>
          <w:szCs w:val="22"/>
          <w:lang w:val="en-US"/>
        </w:rPr>
        <w:t>me</w:t>
      </w:r>
      <w:r w:rsidRPr="001743E0">
        <w:rPr>
          <w:rFonts w:asciiTheme="majorHAnsi" w:hAnsiTheme="majorHAnsi"/>
          <w:sz w:val="22"/>
          <w:szCs w:val="22"/>
          <w:lang w:val="en-US"/>
        </w:rPr>
        <w:t xml:space="preserve">maknai sebagai visi </w:t>
      </w:r>
      <w:proofErr w:type="spellStart"/>
      <w:r w:rsidRPr="00D55108">
        <w:rPr>
          <w:rFonts w:asciiTheme="majorHAnsi" w:hAnsiTheme="majorHAnsi"/>
          <w:i/>
          <w:iCs/>
          <w:sz w:val="22"/>
          <w:szCs w:val="22"/>
          <w:lang w:val="en-US"/>
        </w:rPr>
        <w:t>Qur’ani</w:t>
      </w:r>
      <w:proofErr w:type="spellEnd"/>
      <w:r w:rsidRPr="001743E0">
        <w:rPr>
          <w:rFonts w:asciiTheme="majorHAnsi" w:hAnsiTheme="majorHAnsi"/>
          <w:sz w:val="22"/>
          <w:szCs w:val="22"/>
          <w:lang w:val="en-US"/>
        </w:rPr>
        <w:t xml:space="preserve"> terhadap alam semesta, dalam hal ini terdapat konsep-konsep pokok yang terdapat dalam Al-Quran yang memiliki peranan penting dalam pembentukan visi </w:t>
      </w:r>
      <w:proofErr w:type="spellStart"/>
      <w:r w:rsidRPr="001743E0">
        <w:rPr>
          <w:rFonts w:asciiTheme="majorHAnsi" w:hAnsiTheme="majorHAnsi"/>
          <w:sz w:val="22"/>
          <w:szCs w:val="22"/>
          <w:lang w:val="en-US"/>
        </w:rPr>
        <w:t>Qur’ani</w:t>
      </w:r>
      <w:proofErr w:type="spellEnd"/>
      <w:r w:rsidRPr="001743E0">
        <w:rPr>
          <w:rFonts w:asciiTheme="majorHAnsi" w:hAnsiTheme="majorHAnsi"/>
          <w:sz w:val="22"/>
          <w:szCs w:val="22"/>
          <w:lang w:val="en-US"/>
        </w:rPr>
        <w:t xml:space="preserve"> tersebut. (Toshihiko </w:t>
      </w:r>
      <w:proofErr w:type="spellStart"/>
      <w:r w:rsidRPr="001743E0">
        <w:rPr>
          <w:rFonts w:asciiTheme="majorHAnsi" w:hAnsiTheme="majorHAnsi"/>
          <w:sz w:val="22"/>
          <w:szCs w:val="22"/>
          <w:lang w:val="en-US"/>
        </w:rPr>
        <w:t>Izutsu</w:t>
      </w:r>
      <w:proofErr w:type="spellEnd"/>
      <w:r w:rsidRPr="001743E0">
        <w:rPr>
          <w:rFonts w:asciiTheme="majorHAnsi" w:hAnsiTheme="majorHAnsi"/>
          <w:sz w:val="22"/>
          <w:szCs w:val="22"/>
          <w:lang w:val="en-US"/>
        </w:rPr>
        <w:t>, , 1997, 3)</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Adapun langkah teoritis yang digunakan dalam metode semantik ini, beliau memuatnya dalam empat langkah yang terstruktur dengan sistematis. Langkah awal adalah dengan me</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nentukan</w:t>
      </w:r>
      <w:proofErr w:type="spellEnd"/>
      <w:r w:rsidRPr="001743E0">
        <w:rPr>
          <w:rFonts w:asciiTheme="majorHAnsi" w:hAnsiTheme="majorHAnsi"/>
          <w:sz w:val="22"/>
          <w:szCs w:val="22"/>
          <w:lang w:val="en-US"/>
        </w:rPr>
        <w:t xml:space="preserve"> kata kunci dan kata fokus yang akan dijadikan objek kajian. Kata kunci adalah kata-kata yang memainkan peranan yang sangat menentukan dalam penyusunan struktur konseptual dasar pandangan dunia Al-Quran. Kata fokus adalah kata kunci yang secara khusus menunjukkan dan membatasi bidang konseptual yang relatif independen dan berbeda dalam keseluruhan kosa kata yang lebih besar dan ia merupakan pusat konseptual dari sejumlah kata kunci tertentu. (Fauzan Azima, 2010, 20)</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Langkah kedua adalah mengung</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kapkan</w:t>
      </w:r>
      <w:proofErr w:type="spellEnd"/>
      <w:r w:rsidRPr="001743E0">
        <w:rPr>
          <w:rFonts w:asciiTheme="majorHAnsi" w:hAnsiTheme="majorHAnsi"/>
          <w:sz w:val="22"/>
          <w:szCs w:val="22"/>
          <w:lang w:val="en-US"/>
        </w:rPr>
        <w:t xml:space="preserve"> makna dasar dan makna relasional. Makna dasar adalah makna yang melekat pada sebuah kata dan terus akan terbawa pada kata tersebut dimanapun kata itu dipakai, sedangkan makna relasional adalah makna baru yang diberikan pada sebuah kata yang bergantung pada kalimat dimana kata tersebut diletakkan. Secara linguistik, makna relasional lebih dikenal dengan sebutan makna leksikal, sedangkan makna relasional disebut dengan makna gramatikal. Dalam mengungkapkan makna-makna ini, beliau menggunakan teori </w:t>
      </w:r>
      <w:r w:rsidRPr="00D55108">
        <w:rPr>
          <w:rFonts w:asciiTheme="majorHAnsi" w:hAnsiTheme="majorHAnsi"/>
          <w:i/>
          <w:iCs/>
          <w:sz w:val="22"/>
          <w:szCs w:val="22"/>
          <w:lang w:val="en-US"/>
        </w:rPr>
        <w:t>linguistik</w:t>
      </w:r>
      <w:r w:rsidRPr="001743E0">
        <w:rPr>
          <w:rFonts w:asciiTheme="majorHAnsi" w:hAnsiTheme="majorHAnsi"/>
          <w:sz w:val="22"/>
          <w:szCs w:val="22"/>
          <w:lang w:val="en-US"/>
        </w:rPr>
        <w:t xml:space="preserve"> </w:t>
      </w:r>
      <w:proofErr w:type="spellStart"/>
      <w:r w:rsidRPr="00D55108">
        <w:rPr>
          <w:rFonts w:asciiTheme="majorHAnsi" w:hAnsiTheme="majorHAnsi"/>
          <w:i/>
          <w:iCs/>
          <w:sz w:val="22"/>
          <w:szCs w:val="22"/>
          <w:lang w:val="en-US"/>
        </w:rPr>
        <w:t>sinkronik</w:t>
      </w:r>
      <w:proofErr w:type="spellEnd"/>
      <w:r w:rsidRPr="001743E0">
        <w:rPr>
          <w:rFonts w:asciiTheme="majorHAnsi" w:hAnsiTheme="majorHAnsi"/>
          <w:sz w:val="22"/>
          <w:szCs w:val="22"/>
          <w:lang w:val="en-US"/>
        </w:rPr>
        <w:t xml:space="preserve"> dan </w:t>
      </w:r>
      <w:proofErr w:type="spellStart"/>
      <w:r w:rsidRPr="00D55108">
        <w:rPr>
          <w:rFonts w:asciiTheme="majorHAnsi" w:hAnsiTheme="majorHAnsi"/>
          <w:i/>
          <w:iCs/>
          <w:sz w:val="22"/>
          <w:szCs w:val="22"/>
          <w:lang w:val="en-US"/>
        </w:rPr>
        <w:t>diakronik</w:t>
      </w:r>
      <w:proofErr w:type="spellEnd"/>
      <w:r w:rsidRPr="001743E0">
        <w:rPr>
          <w:rFonts w:asciiTheme="majorHAnsi" w:hAnsiTheme="majorHAnsi"/>
          <w:sz w:val="22"/>
          <w:szCs w:val="22"/>
          <w:lang w:val="en-US"/>
        </w:rPr>
        <w:t>. Kedua teori ini berpengaruh penting dalam melacak perubahan makna dari masa ke masa yang disebut Toshihiko sebagai semantik historis.</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Langkah berikutnya adalah me</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ngungkapkan</w:t>
      </w:r>
      <w:proofErr w:type="spellEnd"/>
      <w:r w:rsidRPr="001743E0">
        <w:rPr>
          <w:rFonts w:asciiTheme="majorHAnsi" w:hAnsiTheme="majorHAnsi"/>
          <w:sz w:val="22"/>
          <w:szCs w:val="22"/>
          <w:lang w:val="en-US"/>
        </w:rPr>
        <w:t xml:space="preserve"> struktur batin yang </w:t>
      </w:r>
      <w:r w:rsidRPr="001743E0">
        <w:rPr>
          <w:rFonts w:asciiTheme="majorHAnsi" w:hAnsiTheme="majorHAnsi"/>
          <w:sz w:val="22"/>
          <w:szCs w:val="22"/>
          <w:lang w:val="en-US"/>
        </w:rPr>
        <w:lastRenderedPageBreak/>
        <w:t xml:space="preserve">terdapat dalam kata fokus. Struktur batin adalah konsep dasar yang terdapat dalam sebuah kata pada ayat Al-Quran, konsep dasar ini bisa dimaknai dengan inti dari konsep yang ditawarkan oleh Al-Quran. Struktur batin diungkapkan dengan melihat </w:t>
      </w:r>
      <w:proofErr w:type="spellStart"/>
      <w:r w:rsidRPr="00D55108">
        <w:rPr>
          <w:rFonts w:asciiTheme="majorHAnsi" w:hAnsiTheme="majorHAnsi"/>
          <w:i/>
          <w:iCs/>
          <w:sz w:val="22"/>
          <w:szCs w:val="22"/>
          <w:lang w:val="en-US"/>
        </w:rPr>
        <w:t>keterpengaruhan</w:t>
      </w:r>
      <w:proofErr w:type="spellEnd"/>
      <w:r w:rsidRPr="001743E0">
        <w:rPr>
          <w:rFonts w:asciiTheme="majorHAnsi" w:hAnsiTheme="majorHAnsi"/>
          <w:sz w:val="22"/>
          <w:szCs w:val="22"/>
          <w:lang w:val="en-US"/>
        </w:rPr>
        <w:t xml:space="preserve"> </w:t>
      </w:r>
      <w:r w:rsidRPr="00D55108">
        <w:rPr>
          <w:rFonts w:asciiTheme="majorHAnsi" w:hAnsiTheme="majorHAnsi"/>
          <w:i/>
          <w:iCs/>
          <w:sz w:val="22"/>
          <w:szCs w:val="22"/>
          <w:lang w:val="en-US"/>
        </w:rPr>
        <w:t>gramatikal</w:t>
      </w:r>
      <w:r w:rsidRPr="001743E0">
        <w:rPr>
          <w:rFonts w:asciiTheme="majorHAnsi" w:hAnsiTheme="majorHAnsi"/>
          <w:sz w:val="22"/>
          <w:szCs w:val="22"/>
          <w:lang w:val="en-US"/>
        </w:rPr>
        <w:t xml:space="preserve"> pada ayat-ayat yang dijadikan objek penelitian.</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Langkah terakhir adalah menjelaskan medan semantik dari kata fokus. Medan semantik adalah wilayah atau kawasan yang dibentuk oleh beragam hubungan d</w:t>
      </w:r>
      <w:r w:rsidR="00D55108">
        <w:rPr>
          <w:rFonts w:asciiTheme="majorHAnsi" w:hAnsiTheme="majorHAnsi"/>
          <w:sz w:val="22"/>
          <w:szCs w:val="22"/>
          <w:lang w:val="en-US"/>
        </w:rPr>
        <w:t>i antara kata-kata dalam sebuah b</w:t>
      </w:r>
      <w:r w:rsidRPr="001743E0">
        <w:rPr>
          <w:rFonts w:asciiTheme="majorHAnsi" w:hAnsiTheme="majorHAnsi"/>
          <w:sz w:val="22"/>
          <w:szCs w:val="22"/>
          <w:lang w:val="en-US"/>
        </w:rPr>
        <w:t>ahasa. Kata fokus dikelilingi oleh kata-kata kunci yang mempengaruhi makna dan konsep yang terkandung di dalamnya. Untuk mengungkapkan konsep tersebut, kata-kata kunci tersebut dijelaskan maknanya satu-persatu serta dianalisa pengaruhnya terhadap kata fokus. Dengan kata lain, dari penjelasan kata kunci ini, peneliti ini bisa mengung</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kapkan</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keterpengaruhan</w:t>
      </w:r>
      <w:proofErr w:type="spellEnd"/>
      <w:r w:rsidRPr="001743E0">
        <w:rPr>
          <w:rFonts w:asciiTheme="majorHAnsi" w:hAnsiTheme="majorHAnsi"/>
          <w:sz w:val="22"/>
          <w:szCs w:val="22"/>
          <w:lang w:val="en-US"/>
        </w:rPr>
        <w:t xml:space="preserve"> kata dalam struktur </w:t>
      </w:r>
      <w:r w:rsidRPr="00D55108">
        <w:rPr>
          <w:rFonts w:asciiTheme="majorHAnsi" w:hAnsiTheme="majorHAnsi"/>
          <w:i/>
          <w:iCs/>
          <w:sz w:val="22"/>
          <w:szCs w:val="22"/>
          <w:lang w:val="en-US"/>
        </w:rPr>
        <w:t>gramatikal</w:t>
      </w:r>
      <w:r w:rsidR="00D55108">
        <w:rPr>
          <w:rFonts w:asciiTheme="majorHAnsi" w:hAnsiTheme="majorHAnsi"/>
          <w:sz w:val="22"/>
          <w:szCs w:val="22"/>
          <w:lang w:val="en-US"/>
        </w:rPr>
        <w:t xml:space="preserve"> dalam pemaknaan dan peng</w:t>
      </w:r>
      <w:r w:rsidRPr="001743E0">
        <w:rPr>
          <w:rFonts w:asciiTheme="majorHAnsi" w:hAnsiTheme="majorHAnsi"/>
          <w:sz w:val="22"/>
          <w:szCs w:val="22"/>
          <w:lang w:val="en-US"/>
        </w:rPr>
        <w:t>onsepan.</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Metode semantik Al-Quran yang ditawarkan oleh Toshihiko </w:t>
      </w:r>
      <w:proofErr w:type="spellStart"/>
      <w:r w:rsidRPr="001743E0">
        <w:rPr>
          <w:rFonts w:asciiTheme="majorHAnsi" w:hAnsiTheme="majorHAnsi"/>
          <w:sz w:val="22"/>
          <w:szCs w:val="22"/>
          <w:lang w:val="en-US"/>
        </w:rPr>
        <w:t>Izutsu</w:t>
      </w:r>
      <w:proofErr w:type="spellEnd"/>
      <w:r w:rsidRPr="001743E0">
        <w:rPr>
          <w:rFonts w:asciiTheme="majorHAnsi" w:hAnsiTheme="majorHAnsi"/>
          <w:sz w:val="22"/>
          <w:szCs w:val="22"/>
          <w:lang w:val="en-US"/>
        </w:rPr>
        <w:t xml:space="preserve"> ini merupakan salah satu corak penafsiran yang berdasarkan ilmu kebahasaan. Metode ini merupakan salah satu sumbangan dari orientalis dalam memperluas khazanah keilmuan Al-Quran dalam Islam.</w:t>
      </w:r>
      <w:r w:rsidRPr="001743E0">
        <w:rPr>
          <w:rFonts w:asciiTheme="majorHAnsi" w:hAnsiTheme="majorHAnsi"/>
          <w:sz w:val="22"/>
          <w:szCs w:val="22"/>
          <w:lang w:val="en-US"/>
        </w:rPr>
        <w:cr/>
      </w:r>
    </w:p>
    <w:p w:rsidR="001743E0" w:rsidRPr="001743E0" w:rsidRDefault="001743E0" w:rsidP="000C4701">
      <w:pPr>
        <w:pStyle w:val="ListParagraph"/>
        <w:widowControl/>
        <w:numPr>
          <w:ilvl w:val="0"/>
          <w:numId w:val="7"/>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Maurice </w:t>
      </w:r>
      <w:proofErr w:type="spellStart"/>
      <w:r w:rsidRPr="001743E0">
        <w:rPr>
          <w:rFonts w:asciiTheme="majorHAnsi" w:hAnsiTheme="majorHAnsi"/>
          <w:sz w:val="22"/>
          <w:szCs w:val="22"/>
          <w:lang w:val="en-US"/>
        </w:rPr>
        <w:t>Bucaille</w:t>
      </w:r>
      <w:proofErr w:type="spellEnd"/>
      <w:r w:rsidRPr="001743E0">
        <w:rPr>
          <w:rFonts w:asciiTheme="majorHAnsi" w:hAnsiTheme="majorHAnsi"/>
          <w:sz w:val="22"/>
          <w:szCs w:val="22"/>
          <w:lang w:val="en-US"/>
        </w:rPr>
        <w:t xml:space="preserve"> (1920-1998 M)</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Beliau adalah seorang ahli bedah yang berasal dari Perancis. Beliau merupakan orientalis yang pada akhirnya masuk Islam pada tahun 1996 M setelah mempelajari Al-Quran dalam waktu yang lama. Beliau salah seorang orientalis yang gemar dengan science (ilmu pengetahuan alam) dan mencoba untuk mengungkapkan sisi-sisi pe</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ngetahuan</w:t>
      </w:r>
      <w:proofErr w:type="spellEnd"/>
      <w:r w:rsidRPr="001743E0">
        <w:rPr>
          <w:rFonts w:asciiTheme="majorHAnsi" w:hAnsiTheme="majorHAnsi"/>
          <w:sz w:val="22"/>
          <w:szCs w:val="22"/>
          <w:lang w:val="en-US"/>
        </w:rPr>
        <w:t xml:space="preserve"> dalam kitab suci agama yaitu Al-Quran dan Bible. Karyanya yang berjudul La Bible, le Coran et la Science (Bible, Qur’an, dan Sains Modern) merupakan penafsiran beliau terhadap Bible dan Al-Quran dari sudut pandang </w:t>
      </w:r>
      <w:r w:rsidRPr="001743E0">
        <w:rPr>
          <w:rFonts w:asciiTheme="majorHAnsi" w:hAnsiTheme="majorHAnsi"/>
          <w:sz w:val="22"/>
          <w:szCs w:val="22"/>
          <w:lang w:val="en-US"/>
        </w:rPr>
        <w:lastRenderedPageBreak/>
        <w:t xml:space="preserve">sains. Corak tafsir seperti ini bisa ditemui dalam kesarjanaan muslim yang berjudul al-Jawahir fi Tafsir al-Quran </w:t>
      </w:r>
      <w:proofErr w:type="spellStart"/>
      <w:r w:rsidRPr="001743E0">
        <w:rPr>
          <w:rFonts w:asciiTheme="majorHAnsi" w:hAnsiTheme="majorHAnsi"/>
          <w:sz w:val="22"/>
          <w:szCs w:val="22"/>
          <w:lang w:val="en-US"/>
        </w:rPr>
        <w:t>al-Karim</w:t>
      </w:r>
      <w:proofErr w:type="spellEnd"/>
      <w:r w:rsidRPr="001743E0">
        <w:rPr>
          <w:rFonts w:asciiTheme="majorHAnsi" w:hAnsiTheme="majorHAnsi"/>
          <w:sz w:val="22"/>
          <w:szCs w:val="22"/>
          <w:lang w:val="en-US"/>
        </w:rPr>
        <w:t xml:space="preserve"> karya </w:t>
      </w:r>
      <w:proofErr w:type="spellStart"/>
      <w:r w:rsidRPr="001743E0">
        <w:rPr>
          <w:rFonts w:asciiTheme="majorHAnsi" w:hAnsiTheme="majorHAnsi"/>
          <w:sz w:val="22"/>
          <w:szCs w:val="22"/>
          <w:lang w:val="en-US"/>
        </w:rPr>
        <w:t>Thanthawi</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Jauhary</w:t>
      </w:r>
      <w:proofErr w:type="spellEnd"/>
      <w:r w:rsidRPr="001743E0">
        <w:rPr>
          <w:rFonts w:asciiTheme="majorHAnsi" w:hAnsiTheme="majorHAnsi"/>
          <w:sz w:val="22"/>
          <w:szCs w:val="22"/>
          <w:lang w:val="en-US"/>
        </w:rPr>
        <w:t xml:space="preserve"> (1870-1940 M). (Said Agil Husein al-Munawwar, 2013)</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Dalam pengantar kajian </w:t>
      </w:r>
      <w:proofErr w:type="spellStart"/>
      <w:r w:rsidRPr="001743E0">
        <w:rPr>
          <w:rFonts w:asciiTheme="majorHAnsi" w:hAnsiTheme="majorHAnsi"/>
          <w:sz w:val="22"/>
          <w:szCs w:val="22"/>
          <w:lang w:val="en-US"/>
        </w:rPr>
        <w:t>Qur’annya</w:t>
      </w:r>
      <w:proofErr w:type="spellEnd"/>
      <w:r w:rsidRPr="001743E0">
        <w:rPr>
          <w:rFonts w:asciiTheme="majorHAnsi" w:hAnsiTheme="majorHAnsi"/>
          <w:sz w:val="22"/>
          <w:szCs w:val="22"/>
          <w:lang w:val="en-US"/>
        </w:rPr>
        <w:t>, Maurice melakukan kritik terhadap paradigma yang berkembang pada masyarakat Barat. Paham itu me</w:t>
      </w:r>
      <w:r w:rsidR="00D55108">
        <w:rPr>
          <w:rFonts w:asciiTheme="majorHAnsi" w:hAnsiTheme="majorHAnsi"/>
          <w:sz w:val="22"/>
          <w:szCs w:val="22"/>
          <w:lang w:val="en-US"/>
        </w:rPr>
        <w:t>-</w:t>
      </w:r>
      <w:proofErr w:type="spellStart"/>
      <w:r w:rsidRPr="001743E0">
        <w:rPr>
          <w:rFonts w:asciiTheme="majorHAnsi" w:hAnsiTheme="majorHAnsi"/>
          <w:sz w:val="22"/>
          <w:szCs w:val="22"/>
          <w:lang w:val="en-US"/>
        </w:rPr>
        <w:t>nyebutkan</w:t>
      </w:r>
      <w:proofErr w:type="spellEnd"/>
      <w:r w:rsidRPr="001743E0">
        <w:rPr>
          <w:rFonts w:asciiTheme="majorHAnsi" w:hAnsiTheme="majorHAnsi"/>
          <w:sz w:val="22"/>
          <w:szCs w:val="22"/>
          <w:lang w:val="en-US"/>
        </w:rPr>
        <w:t xml:space="preserve"> bahwa ajaran Islam tidak lebih baik dari ajaran Kristen, Al-Quran tidak lebih baik dari Bible dari segi otobiografi serta Islam adalah agama yang menakutkan. Dalam </w:t>
      </w:r>
      <w:proofErr w:type="spellStart"/>
      <w:r w:rsidRPr="001743E0">
        <w:rPr>
          <w:rFonts w:asciiTheme="majorHAnsi" w:hAnsiTheme="majorHAnsi"/>
          <w:sz w:val="22"/>
          <w:szCs w:val="22"/>
          <w:lang w:val="en-US"/>
        </w:rPr>
        <w:t>kritikannya</w:t>
      </w:r>
      <w:proofErr w:type="spellEnd"/>
      <w:r w:rsidRPr="001743E0">
        <w:rPr>
          <w:rFonts w:asciiTheme="majorHAnsi" w:hAnsiTheme="majorHAnsi"/>
          <w:sz w:val="22"/>
          <w:szCs w:val="22"/>
          <w:lang w:val="en-US"/>
        </w:rPr>
        <w:t xml:space="preserve"> tersebut, Maurice menyebutkan dokumen-dokumen yang dikeluarkan oleh Vatikan yang menunjukkan bahwa Islam adalah agama yang baik dan Al-Quran bukan sebuah otobiografi serta Allah adalah Tuhan Maha Esa yang diyakini oleh seluruh umat Islam. Beliau menutup pengantarnya dengan me</w:t>
      </w:r>
      <w:r w:rsidR="00E03B3F">
        <w:rPr>
          <w:rFonts w:asciiTheme="majorHAnsi" w:hAnsiTheme="majorHAnsi"/>
          <w:sz w:val="22"/>
          <w:szCs w:val="22"/>
          <w:lang w:val="en-US"/>
        </w:rPr>
        <w:t>-</w:t>
      </w:r>
      <w:r w:rsidRPr="001743E0">
        <w:rPr>
          <w:rFonts w:asciiTheme="majorHAnsi" w:hAnsiTheme="majorHAnsi"/>
          <w:sz w:val="22"/>
          <w:szCs w:val="22"/>
          <w:lang w:val="en-US"/>
        </w:rPr>
        <w:t xml:space="preserve">nyatakan bahwa Qur’an tidak mungkin dibuat oleh manusia. (Maurice </w:t>
      </w:r>
      <w:proofErr w:type="spellStart"/>
      <w:r w:rsidRPr="001743E0">
        <w:rPr>
          <w:rFonts w:asciiTheme="majorHAnsi" w:hAnsiTheme="majorHAnsi"/>
          <w:sz w:val="22"/>
          <w:szCs w:val="22"/>
          <w:lang w:val="en-US"/>
        </w:rPr>
        <w:t>Bucaille</w:t>
      </w:r>
      <w:proofErr w:type="spellEnd"/>
      <w:r w:rsidRPr="001743E0">
        <w:rPr>
          <w:rFonts w:asciiTheme="majorHAnsi" w:hAnsiTheme="majorHAnsi"/>
          <w:sz w:val="22"/>
          <w:szCs w:val="22"/>
          <w:lang w:val="en-US"/>
        </w:rPr>
        <w:t>, 2001, 133-149)</w:t>
      </w:r>
    </w:p>
    <w:p w:rsid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Maurice menafsirkan ayat-ayat </w:t>
      </w:r>
      <w:proofErr w:type="spellStart"/>
      <w:r w:rsidRPr="00E03B3F">
        <w:rPr>
          <w:rFonts w:asciiTheme="majorHAnsi" w:hAnsiTheme="majorHAnsi"/>
          <w:i/>
          <w:iCs/>
          <w:sz w:val="22"/>
          <w:szCs w:val="22"/>
          <w:lang w:val="en-US"/>
        </w:rPr>
        <w:t>kauniyah</w:t>
      </w:r>
      <w:proofErr w:type="spellEnd"/>
      <w:r w:rsidRPr="001743E0">
        <w:rPr>
          <w:rFonts w:asciiTheme="majorHAnsi" w:hAnsiTheme="majorHAnsi"/>
          <w:sz w:val="22"/>
          <w:szCs w:val="22"/>
          <w:lang w:val="en-US"/>
        </w:rPr>
        <w:t xml:space="preserve"> dalam Al-Quran melalui perbandingan antara riwayat Bible dan penemuan sains modern. Pada penjelasan tentang penciptaan alam semesta, beliau mencoba mem</w:t>
      </w:r>
      <w:r w:rsidR="00E03B3F">
        <w:rPr>
          <w:rFonts w:asciiTheme="majorHAnsi" w:hAnsiTheme="majorHAnsi"/>
          <w:sz w:val="22"/>
          <w:szCs w:val="22"/>
          <w:lang w:val="en-US"/>
        </w:rPr>
        <w:t>-</w:t>
      </w:r>
      <w:r w:rsidRPr="001743E0">
        <w:rPr>
          <w:rFonts w:asciiTheme="majorHAnsi" w:hAnsiTheme="majorHAnsi"/>
          <w:sz w:val="22"/>
          <w:szCs w:val="22"/>
          <w:lang w:val="en-US"/>
        </w:rPr>
        <w:t>bandingkan antara surah al-</w:t>
      </w:r>
      <w:proofErr w:type="spellStart"/>
      <w:r w:rsidRPr="001743E0">
        <w:rPr>
          <w:rFonts w:asciiTheme="majorHAnsi" w:hAnsiTheme="majorHAnsi"/>
          <w:sz w:val="22"/>
          <w:szCs w:val="22"/>
          <w:lang w:val="en-US"/>
        </w:rPr>
        <w:t>A’raf</w:t>
      </w:r>
      <w:proofErr w:type="spellEnd"/>
      <w:r w:rsidRPr="001743E0">
        <w:rPr>
          <w:rFonts w:asciiTheme="majorHAnsi" w:hAnsiTheme="majorHAnsi"/>
          <w:sz w:val="22"/>
          <w:szCs w:val="22"/>
          <w:lang w:val="en-US"/>
        </w:rPr>
        <w:t xml:space="preserve"> ayat 54 dengan riwayat Bibel yang menyatakan bahwa penciptaan alam terjadi selama enam hari dan pada hari ketujuh adalah waktu istirahat. Lebih lanjut beliau menjelaskan bahwa penggunaan kata yaum dalam bahasa Al-Quran berbeda maknanya dengan kata hari dalam Bibel. Hari pada Bibel dibatasi pada masa diantara terbitnya dua matahari (24 jam), sedangkan dalam Al-Quran kata yaum bisa dimaknai dengan periode sebagaimana yang dijelaskan dalam surah al-Sajadah ayat 5 dan surah al-</w:t>
      </w:r>
      <w:proofErr w:type="spellStart"/>
      <w:r w:rsidRPr="001743E0">
        <w:rPr>
          <w:rFonts w:asciiTheme="majorHAnsi" w:hAnsiTheme="majorHAnsi"/>
          <w:sz w:val="22"/>
          <w:szCs w:val="22"/>
          <w:lang w:val="en-US"/>
        </w:rPr>
        <w:t>Ma’arij</w:t>
      </w:r>
      <w:proofErr w:type="spellEnd"/>
      <w:r w:rsidRPr="001743E0">
        <w:rPr>
          <w:rFonts w:asciiTheme="majorHAnsi" w:hAnsiTheme="majorHAnsi"/>
          <w:sz w:val="22"/>
          <w:szCs w:val="22"/>
          <w:lang w:val="en-US"/>
        </w:rPr>
        <w:t xml:space="preserve"> ayat 4.</w:t>
      </w:r>
    </w:p>
    <w:p w:rsidR="00E03B3F" w:rsidRPr="001743E0" w:rsidRDefault="00E03B3F" w:rsidP="001743E0">
      <w:pPr>
        <w:ind w:left="360" w:firstLine="360"/>
        <w:jc w:val="both"/>
        <w:rPr>
          <w:rFonts w:asciiTheme="majorHAnsi" w:hAnsiTheme="majorHAnsi"/>
          <w:sz w:val="22"/>
          <w:szCs w:val="22"/>
          <w:lang w:val="en-US"/>
        </w:rPr>
      </w:pPr>
    </w:p>
    <w:p w:rsidR="001743E0" w:rsidRPr="001743E0" w:rsidRDefault="001743E0" w:rsidP="000C4701">
      <w:pPr>
        <w:pStyle w:val="ListParagraph"/>
        <w:widowControl/>
        <w:numPr>
          <w:ilvl w:val="0"/>
          <w:numId w:val="7"/>
        </w:numPr>
        <w:kinsoku/>
        <w:spacing w:after="200" w:line="276" w:lineRule="auto"/>
        <w:jc w:val="both"/>
        <w:rPr>
          <w:rFonts w:asciiTheme="majorHAnsi" w:hAnsiTheme="majorHAnsi"/>
          <w:sz w:val="22"/>
          <w:szCs w:val="22"/>
          <w:lang w:val="en-US"/>
        </w:rPr>
      </w:pPr>
      <w:r w:rsidRPr="001743E0">
        <w:rPr>
          <w:rFonts w:asciiTheme="majorHAnsi" w:hAnsiTheme="majorHAnsi"/>
          <w:sz w:val="22"/>
          <w:szCs w:val="22"/>
          <w:lang w:val="en-US"/>
        </w:rPr>
        <w:t xml:space="preserve">Andrew Lawrence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xml:space="preserve"> (1950 M)</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Beliau adalah profesor dalam bidang sejarah Islam, khususnya dalam bidang al-Quran dan sejarah penafsirannya. </w:t>
      </w:r>
      <w:r w:rsidRPr="001743E0">
        <w:rPr>
          <w:rFonts w:asciiTheme="majorHAnsi" w:hAnsiTheme="majorHAnsi"/>
          <w:sz w:val="22"/>
          <w:szCs w:val="22"/>
          <w:lang w:val="en-US"/>
        </w:rPr>
        <w:lastRenderedPageBreak/>
        <w:t xml:space="preserve">Beliau </w:t>
      </w:r>
      <w:r w:rsidR="00E03B3F">
        <w:rPr>
          <w:rFonts w:asciiTheme="majorHAnsi" w:hAnsiTheme="majorHAnsi"/>
          <w:sz w:val="22"/>
          <w:szCs w:val="22"/>
          <w:lang w:val="en-US"/>
        </w:rPr>
        <w:t>banyak menulis tentang studi ke-</w:t>
      </w:r>
      <w:proofErr w:type="spellStart"/>
      <w:r w:rsidR="00E03B3F">
        <w:rPr>
          <w:rFonts w:asciiTheme="majorHAnsi" w:hAnsiTheme="majorHAnsi"/>
          <w:sz w:val="22"/>
          <w:szCs w:val="22"/>
          <w:lang w:val="en-US"/>
        </w:rPr>
        <w:t>I</w:t>
      </w:r>
      <w:r w:rsidRPr="001743E0">
        <w:rPr>
          <w:rFonts w:asciiTheme="majorHAnsi" w:hAnsiTheme="majorHAnsi"/>
          <w:sz w:val="22"/>
          <w:szCs w:val="22"/>
          <w:lang w:val="en-US"/>
        </w:rPr>
        <w:t>slaman</w:t>
      </w:r>
      <w:proofErr w:type="spellEnd"/>
      <w:r w:rsidRPr="001743E0">
        <w:rPr>
          <w:rFonts w:asciiTheme="majorHAnsi" w:hAnsiTheme="majorHAnsi"/>
          <w:sz w:val="22"/>
          <w:szCs w:val="22"/>
          <w:lang w:val="en-US"/>
        </w:rPr>
        <w:t xml:space="preserve"> dalam karya-karyanya, terutama yang berkaitan dengan kesejarahan Islam dan Al-Quran. Metode yang dipakai cenderung bersifat filologi dan historis, disamping itu juga terdapat beberapa penjelasan semiotik tentang simbol-simbol yang ada di dalam Al-Quran.</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Dalam karya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xml:space="preserve"> yang berjudul “Muslims: Their Religious Beliefs and Practice”, beliau membagi Al-Quran dalam beberapa tema pokok, yaitu hukum, kisah para nabi, dan hari akhir. Selain itu ia juga menjelaskan tentang konsep Tuhan sebagai tema pokok dalam Al-Quran. Dalam menjelaskan kisah nabi terdahulu,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xml:space="preserve"> melakukan per</w:t>
      </w:r>
      <w:r w:rsidR="00E03B3F">
        <w:rPr>
          <w:rFonts w:asciiTheme="majorHAnsi" w:hAnsiTheme="majorHAnsi"/>
          <w:sz w:val="22"/>
          <w:szCs w:val="22"/>
          <w:lang w:val="en-US"/>
        </w:rPr>
        <w:t>-</w:t>
      </w:r>
      <w:r w:rsidRPr="001743E0">
        <w:rPr>
          <w:rFonts w:asciiTheme="majorHAnsi" w:hAnsiTheme="majorHAnsi"/>
          <w:sz w:val="22"/>
          <w:szCs w:val="22"/>
          <w:lang w:val="en-US"/>
        </w:rPr>
        <w:t>bandingan dengan kisah-kisah yang terdapat di dalam Bible.</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Menurut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penafsiran Al-Quran pada era modern cenderung pada kajian dan metodologi ilm</w:t>
      </w:r>
      <w:r w:rsidR="00E03B3F">
        <w:rPr>
          <w:rFonts w:asciiTheme="majorHAnsi" w:hAnsiTheme="majorHAnsi"/>
          <w:sz w:val="22"/>
          <w:szCs w:val="22"/>
          <w:lang w:val="en-US"/>
        </w:rPr>
        <w:t>iah. Hal ini berawal dengan men</w:t>
      </w:r>
      <w:r w:rsidRPr="001743E0">
        <w:rPr>
          <w:rFonts w:asciiTheme="majorHAnsi" w:hAnsiTheme="majorHAnsi"/>
          <w:sz w:val="22"/>
          <w:szCs w:val="22"/>
          <w:lang w:val="en-US"/>
        </w:rPr>
        <w:t>afsirka</w:t>
      </w:r>
      <w:r w:rsidR="00E03B3F">
        <w:rPr>
          <w:rFonts w:asciiTheme="majorHAnsi" w:hAnsiTheme="majorHAnsi"/>
          <w:sz w:val="22"/>
          <w:szCs w:val="22"/>
          <w:lang w:val="en-US"/>
        </w:rPr>
        <w:t>n Al-Quran dengan Al-Quran, men</w:t>
      </w:r>
      <w:r w:rsidRPr="001743E0">
        <w:rPr>
          <w:rFonts w:asciiTheme="majorHAnsi" w:hAnsiTheme="majorHAnsi"/>
          <w:sz w:val="22"/>
          <w:szCs w:val="22"/>
          <w:lang w:val="en-US"/>
        </w:rPr>
        <w:t>afsirkan Al</w:t>
      </w:r>
      <w:r w:rsidR="00E03B3F">
        <w:rPr>
          <w:rFonts w:asciiTheme="majorHAnsi" w:hAnsiTheme="majorHAnsi"/>
          <w:sz w:val="22"/>
          <w:szCs w:val="22"/>
          <w:lang w:val="en-US"/>
        </w:rPr>
        <w:t>-Quran dengan hadis, hingga men</w:t>
      </w:r>
      <w:r w:rsidRPr="001743E0">
        <w:rPr>
          <w:rFonts w:asciiTheme="majorHAnsi" w:hAnsiTheme="majorHAnsi"/>
          <w:sz w:val="22"/>
          <w:szCs w:val="22"/>
          <w:lang w:val="en-US"/>
        </w:rPr>
        <w:t>afsirkan Al-Quran dengan menggunakan metode sains. Dari aturan tersebut, penafsiran Al-Quran mulai mencoba menggali hal-hal yang bersifat legendaris, ide-ide primitif, cerita yang luar biasa, sihir, serta penafsiran tentang simbol-simbol. Selain itu, penafsiran juga dilakukan untuk mendukung doktrin-doktrin tertentu atau penggunaan Al-Quran sebagai alat legitimasi.</w:t>
      </w:r>
    </w:p>
    <w:p w:rsidR="001743E0" w:rsidRPr="001743E0" w:rsidRDefault="001743E0" w:rsidP="001743E0">
      <w:pPr>
        <w:ind w:left="360" w:firstLine="360"/>
        <w:jc w:val="both"/>
        <w:rPr>
          <w:rFonts w:asciiTheme="majorHAnsi" w:hAnsiTheme="majorHAnsi"/>
          <w:sz w:val="22"/>
          <w:szCs w:val="22"/>
          <w:lang w:val="en-US"/>
        </w:rPr>
      </w:pPr>
      <w:r w:rsidRPr="001743E0">
        <w:rPr>
          <w:rFonts w:asciiTheme="majorHAnsi" w:hAnsiTheme="majorHAnsi"/>
          <w:sz w:val="22"/>
          <w:szCs w:val="22"/>
          <w:lang w:val="en-US"/>
        </w:rPr>
        <w:t xml:space="preserve">Di sisi </w:t>
      </w:r>
      <w:proofErr w:type="spellStart"/>
      <w:r w:rsidRPr="001743E0">
        <w:rPr>
          <w:rFonts w:asciiTheme="majorHAnsi" w:hAnsiTheme="majorHAnsi"/>
          <w:sz w:val="22"/>
          <w:szCs w:val="22"/>
          <w:lang w:val="en-US"/>
        </w:rPr>
        <w:t>lain</w:t>
      </w:r>
      <w:proofErr w:type="spellEnd"/>
      <w:r w:rsidRPr="001743E0">
        <w:rPr>
          <w:rFonts w:asciiTheme="majorHAnsi" w:hAnsiTheme="majorHAnsi"/>
          <w:sz w:val="22"/>
          <w:szCs w:val="22"/>
          <w:lang w:val="en-US"/>
        </w:rPr>
        <w:t xml:space="preserve">,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xml:space="preserve"> juga menjelaskan karya-karya tafsir yang beredar pada masa modern, mulai karya Ahmad Khan (1817-1898 M), Muhammad Abduh (1849-1905 M), Abu al-Kalam Azad (1888-1958 M), Sayyid Qutb (1906-1966 M), </w:t>
      </w:r>
      <w:proofErr w:type="spellStart"/>
      <w:r w:rsidRPr="001743E0">
        <w:rPr>
          <w:rFonts w:asciiTheme="majorHAnsi" w:hAnsiTheme="majorHAnsi"/>
          <w:sz w:val="22"/>
          <w:szCs w:val="22"/>
          <w:lang w:val="en-US"/>
        </w:rPr>
        <w:t>Thanthawi</w:t>
      </w:r>
      <w:proofErr w:type="spellEnd"/>
      <w:r w:rsidRPr="001743E0">
        <w:rPr>
          <w:rFonts w:asciiTheme="majorHAnsi" w:hAnsiTheme="majorHAnsi"/>
          <w:sz w:val="22"/>
          <w:szCs w:val="22"/>
          <w:lang w:val="en-US"/>
        </w:rPr>
        <w:t xml:space="preserve"> Jauhari (1842-1940 M), serta beberapa tafsir lainnya yang berkembang dalam dunia Islam.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xml:space="preserve"> juga menyampaikan beberapa kritikan</w:t>
      </w:r>
      <w:r w:rsidR="00E03B3F">
        <w:rPr>
          <w:rFonts w:asciiTheme="majorHAnsi" w:hAnsiTheme="majorHAnsi"/>
          <w:sz w:val="22"/>
          <w:szCs w:val="22"/>
          <w:lang w:val="en-US"/>
        </w:rPr>
        <w:t>-</w:t>
      </w:r>
      <w:r w:rsidRPr="001743E0">
        <w:rPr>
          <w:rFonts w:asciiTheme="majorHAnsi" w:hAnsiTheme="majorHAnsi"/>
          <w:sz w:val="22"/>
          <w:szCs w:val="22"/>
          <w:lang w:val="en-US"/>
        </w:rPr>
        <w:t>nya terhadap pemahaman umat Islam terhadap Al-Quran. Seperti kritikan beliau terhadap surah al-</w:t>
      </w:r>
      <w:proofErr w:type="spellStart"/>
      <w:r w:rsidRPr="001743E0">
        <w:rPr>
          <w:rFonts w:asciiTheme="majorHAnsi" w:hAnsiTheme="majorHAnsi"/>
          <w:sz w:val="22"/>
          <w:szCs w:val="22"/>
          <w:lang w:val="en-US"/>
        </w:rPr>
        <w:t>Waqi’ah</w:t>
      </w:r>
      <w:proofErr w:type="spellEnd"/>
      <w:r w:rsidRPr="001743E0">
        <w:rPr>
          <w:rFonts w:asciiTheme="majorHAnsi" w:hAnsiTheme="majorHAnsi"/>
          <w:sz w:val="22"/>
          <w:szCs w:val="22"/>
          <w:lang w:val="en-US"/>
        </w:rPr>
        <w:t xml:space="preserve"> ayat 11-24, umat Islam menerima ayat tersebut sebagai realitas yang terjadi. Akan tetapi menurut beliau, realitas yang terdapat dalam ayat tersebut merupakan bentuk metafora. (Andrew </w:t>
      </w:r>
      <w:proofErr w:type="spellStart"/>
      <w:r w:rsidRPr="001743E0">
        <w:rPr>
          <w:rFonts w:asciiTheme="majorHAnsi" w:hAnsiTheme="majorHAnsi"/>
          <w:sz w:val="22"/>
          <w:szCs w:val="22"/>
          <w:lang w:val="en-US"/>
        </w:rPr>
        <w:t>Rippin</w:t>
      </w:r>
      <w:proofErr w:type="spellEnd"/>
      <w:r w:rsidRPr="001743E0">
        <w:rPr>
          <w:rFonts w:asciiTheme="majorHAnsi" w:hAnsiTheme="majorHAnsi"/>
          <w:sz w:val="22"/>
          <w:szCs w:val="22"/>
          <w:lang w:val="en-US"/>
        </w:rPr>
        <w:t xml:space="preserve">, 2005, </w:t>
      </w:r>
      <w:r w:rsidRPr="001743E0">
        <w:rPr>
          <w:rFonts w:asciiTheme="majorHAnsi" w:hAnsiTheme="majorHAnsi"/>
          <w:sz w:val="22"/>
          <w:szCs w:val="22"/>
          <w:lang w:val="en-US"/>
        </w:rPr>
        <w:lastRenderedPageBreak/>
        <w:t>229)</w:t>
      </w:r>
    </w:p>
    <w:p w:rsidR="007C3ED4" w:rsidRPr="001743E0" w:rsidRDefault="001743E0" w:rsidP="001743E0">
      <w:pPr>
        <w:ind w:left="360" w:firstLine="360"/>
        <w:jc w:val="both"/>
        <w:rPr>
          <w:rFonts w:asciiTheme="majorHAnsi" w:hAnsiTheme="majorHAnsi" w:cs="Traditional Arabic"/>
          <w:sz w:val="22"/>
          <w:szCs w:val="22"/>
          <w:lang w:val="en-US"/>
        </w:rPr>
      </w:pPr>
      <w:r w:rsidRPr="001743E0">
        <w:rPr>
          <w:rFonts w:asciiTheme="majorHAnsi" w:hAnsiTheme="majorHAnsi"/>
          <w:sz w:val="22"/>
          <w:szCs w:val="22"/>
          <w:lang w:val="en-US"/>
        </w:rPr>
        <w:t>Beberapa pemikiran orientalis di atas membuktikan luasnya khazanah ke</w:t>
      </w:r>
      <w:r w:rsidR="00E03B3F">
        <w:rPr>
          <w:rFonts w:asciiTheme="majorHAnsi" w:hAnsiTheme="majorHAnsi"/>
          <w:sz w:val="22"/>
          <w:szCs w:val="22"/>
          <w:lang w:val="en-US"/>
        </w:rPr>
        <w:t>-</w:t>
      </w:r>
      <w:proofErr w:type="spellStart"/>
      <w:r w:rsidRPr="001743E0">
        <w:rPr>
          <w:rFonts w:asciiTheme="majorHAnsi" w:hAnsiTheme="majorHAnsi"/>
          <w:sz w:val="22"/>
          <w:szCs w:val="22"/>
          <w:lang w:val="en-US"/>
        </w:rPr>
        <w:t>ilmuan</w:t>
      </w:r>
      <w:proofErr w:type="spellEnd"/>
      <w:r w:rsidRPr="001743E0">
        <w:rPr>
          <w:rFonts w:asciiTheme="majorHAnsi" w:hAnsiTheme="majorHAnsi"/>
          <w:sz w:val="22"/>
          <w:szCs w:val="22"/>
          <w:lang w:val="en-US"/>
        </w:rPr>
        <w:t xml:space="preserve"> Al-Quran. Hal ini juga mem</w:t>
      </w:r>
      <w:r w:rsidR="00E03B3F">
        <w:rPr>
          <w:rFonts w:asciiTheme="majorHAnsi" w:hAnsiTheme="majorHAnsi"/>
          <w:sz w:val="22"/>
          <w:szCs w:val="22"/>
          <w:lang w:val="en-US"/>
        </w:rPr>
        <w:t>-</w:t>
      </w:r>
      <w:r w:rsidRPr="001743E0">
        <w:rPr>
          <w:rFonts w:asciiTheme="majorHAnsi" w:hAnsiTheme="majorHAnsi"/>
          <w:sz w:val="22"/>
          <w:szCs w:val="22"/>
          <w:lang w:val="en-US"/>
        </w:rPr>
        <w:t xml:space="preserve">buktikan bahwa studi Qur’an banyak dilakukan oleh kalangan orientalis. Para sarjana orientalis era modern banyak yang mengakui tentang kebenaran dan </w:t>
      </w:r>
      <w:proofErr w:type="spellStart"/>
      <w:r w:rsidRPr="001743E0">
        <w:rPr>
          <w:rFonts w:asciiTheme="majorHAnsi" w:hAnsiTheme="majorHAnsi"/>
          <w:sz w:val="22"/>
          <w:szCs w:val="22"/>
          <w:lang w:val="en-US"/>
        </w:rPr>
        <w:t>otensitas</w:t>
      </w:r>
      <w:proofErr w:type="spellEnd"/>
      <w:r w:rsidRPr="001743E0">
        <w:rPr>
          <w:rFonts w:asciiTheme="majorHAnsi" w:hAnsiTheme="majorHAnsi"/>
          <w:sz w:val="22"/>
          <w:szCs w:val="22"/>
          <w:lang w:val="en-US"/>
        </w:rPr>
        <w:t xml:space="preserve"> Al-Quran, semakin dalam mereka mempelajari kesejarahan dan kandungan Al-Quran, semakin banyak kebenaran yang mereka temukan.</w:t>
      </w:r>
    </w:p>
    <w:p w:rsidR="00374A21" w:rsidRPr="001743E0" w:rsidRDefault="00374A21" w:rsidP="00374A21">
      <w:pPr>
        <w:ind w:left="360" w:firstLine="360"/>
        <w:jc w:val="both"/>
        <w:rPr>
          <w:rFonts w:asciiTheme="majorHAnsi" w:hAnsiTheme="majorHAnsi" w:cs="Traditional Arabic"/>
          <w:sz w:val="22"/>
          <w:szCs w:val="22"/>
          <w:lang w:val="en-US"/>
        </w:rPr>
      </w:pPr>
    </w:p>
    <w:p w:rsidR="007C3ED4" w:rsidRPr="0004227A" w:rsidRDefault="0004227A" w:rsidP="0004227A">
      <w:pPr>
        <w:pStyle w:val="Heading1"/>
        <w:numPr>
          <w:ilvl w:val="0"/>
          <w:numId w:val="2"/>
        </w:numPr>
        <w:ind w:left="360"/>
        <w:rPr>
          <w:color w:val="auto"/>
          <w:sz w:val="22"/>
          <w:szCs w:val="22"/>
        </w:rPr>
      </w:pPr>
      <w:r w:rsidRPr="0004227A">
        <w:rPr>
          <w:color w:val="auto"/>
          <w:sz w:val="22"/>
          <w:szCs w:val="22"/>
        </w:rPr>
        <w:t>PENUTUP</w:t>
      </w:r>
    </w:p>
    <w:p w:rsidR="00374A21" w:rsidRPr="001743E0" w:rsidRDefault="00374A21" w:rsidP="00374A21">
      <w:pPr>
        <w:jc w:val="both"/>
        <w:rPr>
          <w:rFonts w:asciiTheme="majorHAnsi" w:hAnsiTheme="majorHAnsi" w:cs="Traditional Arabic"/>
          <w:sz w:val="22"/>
          <w:szCs w:val="22"/>
          <w:lang w:val="en-US"/>
        </w:rPr>
      </w:pPr>
    </w:p>
    <w:p w:rsidR="001743E0" w:rsidRPr="00E03B3F" w:rsidRDefault="001743E0" w:rsidP="0004227A">
      <w:pPr>
        <w:ind w:firstLine="720"/>
        <w:jc w:val="both"/>
        <w:rPr>
          <w:rFonts w:asciiTheme="majorHAnsi" w:hAnsiTheme="majorHAnsi"/>
          <w:sz w:val="22"/>
          <w:szCs w:val="22"/>
          <w:lang w:val="en-US"/>
        </w:rPr>
      </w:pPr>
      <w:r w:rsidRPr="001743E0">
        <w:rPr>
          <w:rFonts w:asciiTheme="majorHAnsi" w:hAnsiTheme="majorHAnsi"/>
          <w:sz w:val="22"/>
          <w:szCs w:val="22"/>
          <w:lang w:val="en-US"/>
        </w:rPr>
        <w:t xml:space="preserve">Dari penelitian singkat ini dapat disimpulkan bahwa, </w:t>
      </w:r>
      <w:r w:rsidRPr="001743E0">
        <w:rPr>
          <w:rFonts w:asciiTheme="majorHAnsi" w:hAnsiTheme="majorHAnsi"/>
          <w:i/>
          <w:iCs/>
          <w:sz w:val="22"/>
          <w:szCs w:val="22"/>
          <w:lang w:val="en-US"/>
        </w:rPr>
        <w:t>pertama</w:t>
      </w:r>
      <w:r w:rsidRPr="001743E0">
        <w:rPr>
          <w:rFonts w:asciiTheme="majorHAnsi" w:hAnsiTheme="majorHAnsi"/>
          <w:sz w:val="22"/>
          <w:szCs w:val="22"/>
          <w:lang w:val="en-US"/>
        </w:rPr>
        <w:t xml:space="preserve">, dalam perkembangan tafsir era kontemporer terdapat beberapa hal yang unik, di samping motivasi penafsiran sudah tidak begitu menonjolkan ideologi tertentu dari masing-masing madzhab (lebih menampilkan hidayah al-Quran), penafsiran di era ini juga mengalami perubahan paradigma yaitu dari model </w:t>
      </w:r>
      <w:proofErr w:type="spellStart"/>
      <w:r w:rsidRPr="00E03B3F">
        <w:rPr>
          <w:rFonts w:asciiTheme="majorHAnsi" w:hAnsiTheme="majorHAnsi"/>
          <w:i/>
          <w:iCs/>
          <w:sz w:val="22"/>
          <w:szCs w:val="22"/>
          <w:lang w:val="en-US"/>
        </w:rPr>
        <w:t>atomistik</w:t>
      </w:r>
      <w:proofErr w:type="spellEnd"/>
      <w:r w:rsidRPr="001743E0">
        <w:rPr>
          <w:rFonts w:asciiTheme="majorHAnsi" w:hAnsiTheme="majorHAnsi"/>
          <w:sz w:val="22"/>
          <w:szCs w:val="22"/>
          <w:lang w:val="en-US"/>
        </w:rPr>
        <w:t xml:space="preserve"> kea arah holistik. Sehingga meskipun masih banyak model </w:t>
      </w:r>
      <w:proofErr w:type="spellStart"/>
      <w:r w:rsidRPr="001743E0">
        <w:rPr>
          <w:rFonts w:asciiTheme="majorHAnsi" w:hAnsiTheme="majorHAnsi"/>
          <w:i/>
          <w:iCs/>
          <w:sz w:val="22"/>
          <w:szCs w:val="22"/>
          <w:lang w:val="en-US"/>
        </w:rPr>
        <w:t>tahlili</w:t>
      </w:r>
      <w:proofErr w:type="spellEnd"/>
      <w:r w:rsidRPr="001743E0">
        <w:rPr>
          <w:rFonts w:asciiTheme="majorHAnsi" w:hAnsiTheme="majorHAnsi"/>
          <w:i/>
          <w:iCs/>
          <w:sz w:val="22"/>
          <w:szCs w:val="22"/>
          <w:lang w:val="en-US"/>
        </w:rPr>
        <w:t xml:space="preserve">, </w:t>
      </w:r>
      <w:proofErr w:type="spellStart"/>
      <w:r w:rsidRPr="001743E0">
        <w:rPr>
          <w:rFonts w:asciiTheme="majorHAnsi" w:hAnsiTheme="majorHAnsi"/>
          <w:i/>
          <w:iCs/>
          <w:sz w:val="22"/>
          <w:szCs w:val="22"/>
          <w:lang w:val="en-US"/>
        </w:rPr>
        <w:t>ijmali</w:t>
      </w:r>
      <w:proofErr w:type="spellEnd"/>
      <w:r w:rsidRPr="001743E0">
        <w:rPr>
          <w:rFonts w:asciiTheme="majorHAnsi" w:hAnsiTheme="majorHAnsi"/>
          <w:sz w:val="22"/>
          <w:szCs w:val="22"/>
          <w:lang w:val="en-US"/>
        </w:rPr>
        <w:t xml:space="preserve"> dan </w:t>
      </w:r>
      <w:proofErr w:type="spellStart"/>
      <w:r w:rsidRPr="001743E0">
        <w:rPr>
          <w:rFonts w:asciiTheme="majorHAnsi" w:hAnsiTheme="majorHAnsi"/>
          <w:i/>
          <w:iCs/>
          <w:sz w:val="22"/>
          <w:szCs w:val="22"/>
          <w:lang w:val="en-US"/>
        </w:rPr>
        <w:t>muqarin</w:t>
      </w:r>
      <w:proofErr w:type="spellEnd"/>
      <w:r w:rsidRPr="001743E0">
        <w:rPr>
          <w:rFonts w:asciiTheme="majorHAnsi" w:hAnsiTheme="majorHAnsi"/>
          <w:sz w:val="22"/>
          <w:szCs w:val="22"/>
          <w:lang w:val="en-US"/>
        </w:rPr>
        <w:t xml:space="preserve">, namun model </w:t>
      </w:r>
      <w:proofErr w:type="spellStart"/>
      <w:r w:rsidRPr="001743E0">
        <w:rPr>
          <w:rFonts w:asciiTheme="majorHAnsi" w:hAnsiTheme="majorHAnsi"/>
          <w:i/>
          <w:iCs/>
          <w:sz w:val="22"/>
          <w:szCs w:val="22"/>
          <w:lang w:val="en-US"/>
        </w:rPr>
        <w:t>maudlu’i</w:t>
      </w:r>
      <w:proofErr w:type="spellEnd"/>
      <w:r w:rsidRPr="001743E0">
        <w:rPr>
          <w:rFonts w:asciiTheme="majorHAnsi" w:hAnsiTheme="majorHAnsi"/>
          <w:sz w:val="22"/>
          <w:szCs w:val="22"/>
          <w:lang w:val="en-US"/>
        </w:rPr>
        <w:t xml:space="preserve"> sudah menjadi tren tersendiri. </w:t>
      </w:r>
      <w:r w:rsidRPr="001743E0">
        <w:rPr>
          <w:rFonts w:asciiTheme="majorHAnsi" w:hAnsiTheme="majorHAnsi"/>
          <w:i/>
          <w:iCs/>
          <w:sz w:val="22"/>
          <w:szCs w:val="22"/>
          <w:lang w:val="en-US"/>
        </w:rPr>
        <w:t>Kedua</w:t>
      </w:r>
      <w:r w:rsidRPr="001743E0">
        <w:rPr>
          <w:rFonts w:asciiTheme="majorHAnsi" w:hAnsiTheme="majorHAnsi"/>
          <w:sz w:val="22"/>
          <w:szCs w:val="22"/>
          <w:lang w:val="en-US"/>
        </w:rPr>
        <w:t xml:space="preserve">, kajian </w:t>
      </w:r>
      <w:proofErr w:type="spellStart"/>
      <w:r w:rsidRPr="00E03B3F">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r w:rsidRPr="00E03B3F">
        <w:rPr>
          <w:rFonts w:asciiTheme="majorHAnsi" w:hAnsiTheme="majorHAnsi"/>
          <w:i/>
          <w:iCs/>
          <w:sz w:val="22"/>
          <w:szCs w:val="22"/>
          <w:lang w:val="en-US"/>
        </w:rPr>
        <w:t>Qur’an</w:t>
      </w:r>
      <w:r w:rsidRPr="001743E0">
        <w:rPr>
          <w:rFonts w:asciiTheme="majorHAnsi" w:hAnsiTheme="majorHAnsi"/>
          <w:sz w:val="22"/>
          <w:szCs w:val="22"/>
          <w:lang w:val="en-US"/>
        </w:rPr>
        <w:t xml:space="preserve"> di masa kontemporer sudah me</w:t>
      </w:r>
      <w:r w:rsidR="00E03B3F">
        <w:rPr>
          <w:rFonts w:asciiTheme="majorHAnsi" w:hAnsiTheme="majorHAnsi"/>
          <w:sz w:val="22"/>
          <w:szCs w:val="22"/>
          <w:lang w:val="en-US"/>
        </w:rPr>
        <w:t>-</w:t>
      </w:r>
      <w:proofErr w:type="spellStart"/>
      <w:r w:rsidRPr="001743E0">
        <w:rPr>
          <w:rFonts w:asciiTheme="majorHAnsi" w:hAnsiTheme="majorHAnsi"/>
          <w:sz w:val="22"/>
          <w:szCs w:val="22"/>
          <w:lang w:val="en-US"/>
        </w:rPr>
        <w:t>ngalami</w:t>
      </w:r>
      <w:proofErr w:type="spellEnd"/>
      <w:r w:rsidRPr="001743E0">
        <w:rPr>
          <w:rFonts w:asciiTheme="majorHAnsi" w:hAnsiTheme="majorHAnsi"/>
          <w:sz w:val="22"/>
          <w:szCs w:val="22"/>
          <w:lang w:val="en-US"/>
        </w:rPr>
        <w:t xml:space="preserve"> perkembangan yang berbeda dengan era sebelumnya. Hal ini dikarenakan sudah </w:t>
      </w:r>
      <w:proofErr w:type="spellStart"/>
      <w:r w:rsidRPr="001743E0">
        <w:rPr>
          <w:rFonts w:asciiTheme="majorHAnsi" w:hAnsiTheme="majorHAnsi"/>
          <w:sz w:val="22"/>
          <w:szCs w:val="22"/>
          <w:lang w:val="en-US"/>
        </w:rPr>
        <w:t>diadopsinya</w:t>
      </w:r>
      <w:proofErr w:type="spellEnd"/>
      <w:r w:rsidRPr="001743E0">
        <w:rPr>
          <w:rFonts w:asciiTheme="majorHAnsi" w:hAnsiTheme="majorHAnsi"/>
          <w:sz w:val="22"/>
          <w:szCs w:val="22"/>
          <w:lang w:val="en-US"/>
        </w:rPr>
        <w:t xml:space="preserve"> beberapa metode yang dikembangkan dalam tradisi Barat (oleh para orientalis maupun </w:t>
      </w:r>
      <w:proofErr w:type="spellStart"/>
      <w:r w:rsidRPr="00E03B3F">
        <w:rPr>
          <w:rFonts w:asciiTheme="majorHAnsi" w:hAnsiTheme="majorHAnsi"/>
          <w:i/>
          <w:iCs/>
          <w:sz w:val="22"/>
          <w:szCs w:val="22"/>
          <w:lang w:val="en-US"/>
        </w:rPr>
        <w:t>hermeneut</w:t>
      </w:r>
      <w:r w:rsidR="00E03B3F" w:rsidRPr="00E03B3F">
        <w:rPr>
          <w:rFonts w:asciiTheme="majorHAnsi" w:hAnsiTheme="majorHAnsi"/>
          <w:i/>
          <w:iCs/>
          <w:sz w:val="22"/>
          <w:szCs w:val="22"/>
          <w:lang w:val="en-US"/>
        </w:rPr>
        <w:t>ik</w:t>
      </w:r>
      <w:proofErr w:type="spellEnd"/>
      <w:r w:rsidRPr="001743E0">
        <w:rPr>
          <w:rFonts w:asciiTheme="majorHAnsi" w:hAnsiTheme="majorHAnsi"/>
          <w:sz w:val="22"/>
          <w:szCs w:val="22"/>
          <w:lang w:val="en-US"/>
        </w:rPr>
        <w:t>) kemudian metode-metode tersebut di</w:t>
      </w:r>
      <w:r w:rsidR="00E03B3F">
        <w:rPr>
          <w:rFonts w:asciiTheme="majorHAnsi" w:hAnsiTheme="majorHAnsi"/>
          <w:sz w:val="22"/>
          <w:szCs w:val="22"/>
          <w:lang w:val="en-US"/>
        </w:rPr>
        <w:t>-</w:t>
      </w:r>
      <w:proofErr w:type="spellStart"/>
      <w:r w:rsidR="00E03B3F">
        <w:rPr>
          <w:rFonts w:asciiTheme="majorHAnsi" w:hAnsiTheme="majorHAnsi"/>
          <w:sz w:val="22"/>
          <w:szCs w:val="22"/>
          <w:lang w:val="en-US"/>
        </w:rPr>
        <w:t>i</w:t>
      </w:r>
      <w:r w:rsidRPr="001743E0">
        <w:rPr>
          <w:rFonts w:asciiTheme="majorHAnsi" w:hAnsiTheme="majorHAnsi"/>
          <w:sz w:val="22"/>
          <w:szCs w:val="22"/>
          <w:lang w:val="en-US"/>
        </w:rPr>
        <w:t>ntegrasikan</w:t>
      </w:r>
      <w:proofErr w:type="spellEnd"/>
      <w:r w:rsidRPr="001743E0">
        <w:rPr>
          <w:rFonts w:asciiTheme="majorHAnsi" w:hAnsiTheme="majorHAnsi"/>
          <w:sz w:val="22"/>
          <w:szCs w:val="22"/>
          <w:lang w:val="en-US"/>
        </w:rPr>
        <w:t xml:space="preserve"> dengan wilayah kajian </w:t>
      </w:r>
      <w:proofErr w:type="spellStart"/>
      <w:r w:rsidRPr="00E03B3F">
        <w:rPr>
          <w:rFonts w:asciiTheme="majorHAnsi" w:hAnsiTheme="majorHAnsi"/>
          <w:i/>
          <w:iCs/>
          <w:sz w:val="22"/>
          <w:szCs w:val="22"/>
          <w:lang w:val="en-US"/>
        </w:rPr>
        <w:t>Ulumul</w:t>
      </w:r>
      <w:proofErr w:type="spellEnd"/>
      <w:r w:rsidRPr="001743E0">
        <w:rPr>
          <w:rFonts w:asciiTheme="majorHAnsi" w:hAnsiTheme="majorHAnsi"/>
          <w:sz w:val="22"/>
          <w:szCs w:val="22"/>
          <w:lang w:val="en-US"/>
        </w:rPr>
        <w:t xml:space="preserve"> </w:t>
      </w:r>
      <w:r w:rsidRPr="00E03B3F">
        <w:rPr>
          <w:rFonts w:asciiTheme="majorHAnsi" w:hAnsiTheme="majorHAnsi"/>
          <w:i/>
          <w:iCs/>
          <w:sz w:val="22"/>
          <w:szCs w:val="22"/>
          <w:lang w:val="en-US"/>
        </w:rPr>
        <w:t>Qur’an</w:t>
      </w:r>
      <w:r w:rsidRPr="001743E0">
        <w:rPr>
          <w:rFonts w:asciiTheme="majorHAnsi" w:hAnsiTheme="majorHAnsi"/>
          <w:sz w:val="22"/>
          <w:szCs w:val="22"/>
          <w:lang w:val="en-US"/>
        </w:rPr>
        <w:t>.</w:t>
      </w:r>
      <w:r w:rsidR="00E03B3F">
        <w:rPr>
          <w:rFonts w:asciiTheme="majorHAnsi" w:hAnsiTheme="majorHAnsi"/>
          <w:sz w:val="22"/>
          <w:szCs w:val="22"/>
          <w:lang w:val="en-US"/>
        </w:rPr>
        <w:t xml:space="preserve"> </w:t>
      </w:r>
      <w:r w:rsidRPr="001743E0">
        <w:rPr>
          <w:rFonts w:asciiTheme="majorHAnsi" w:hAnsiTheme="majorHAnsi"/>
          <w:i/>
          <w:iCs/>
          <w:sz w:val="22"/>
          <w:szCs w:val="22"/>
          <w:lang w:val="en-US"/>
        </w:rPr>
        <w:t>Ketiga</w:t>
      </w:r>
      <w:r w:rsidRPr="001743E0">
        <w:rPr>
          <w:rFonts w:asciiTheme="majorHAnsi" w:hAnsiTheme="majorHAnsi"/>
          <w:sz w:val="22"/>
          <w:szCs w:val="22"/>
          <w:lang w:val="en-US"/>
        </w:rPr>
        <w:t>, al-Quran tidak hanya direspon, dibaca dikaji dan dikembangkan oleh muslim saja, melainkan banyak sekali dari kalangan orientalis yang dengan serius mengkaji al-Quran terlepas ada ideologi yang mereka sisipkan maupun sebuah kegiatan akademik yang murni.</w:t>
      </w:r>
    </w:p>
    <w:p w:rsidR="009A0AAE" w:rsidRPr="001743E0" w:rsidRDefault="009A0AAE">
      <w:pPr>
        <w:widowControl/>
        <w:kinsoku/>
        <w:spacing w:after="200" w:line="276" w:lineRule="auto"/>
        <w:rPr>
          <w:rFonts w:asciiTheme="majorHAnsi" w:hAnsiTheme="majorHAnsi" w:cs="Traditional Arabic"/>
          <w:b/>
          <w:bCs/>
          <w:sz w:val="22"/>
          <w:szCs w:val="22"/>
          <w:lang w:val="en-US"/>
        </w:rPr>
      </w:pPr>
      <w:r w:rsidRPr="001743E0">
        <w:rPr>
          <w:rFonts w:asciiTheme="majorHAnsi" w:hAnsiTheme="majorHAnsi" w:cs="Traditional Arabic"/>
          <w:b/>
          <w:bCs/>
          <w:sz w:val="22"/>
          <w:szCs w:val="22"/>
          <w:lang w:val="en-US"/>
        </w:rPr>
        <w:br w:type="page"/>
      </w:r>
    </w:p>
    <w:p w:rsidR="007C3ED4" w:rsidRPr="0004227A" w:rsidRDefault="007C3ED4" w:rsidP="0004227A">
      <w:pPr>
        <w:pStyle w:val="Heading1"/>
        <w:jc w:val="center"/>
        <w:rPr>
          <w:sz w:val="22"/>
          <w:szCs w:val="22"/>
        </w:rPr>
      </w:pPr>
      <w:r w:rsidRPr="0004227A">
        <w:rPr>
          <w:color w:val="auto"/>
          <w:sz w:val="22"/>
          <w:szCs w:val="22"/>
        </w:rPr>
        <w:lastRenderedPageBreak/>
        <w:t>DAFTAR PUSTAKA</w:t>
      </w:r>
    </w:p>
    <w:p w:rsidR="009A0AAE" w:rsidRPr="001743E0" w:rsidRDefault="009A0AAE" w:rsidP="005A50E8">
      <w:pPr>
        <w:jc w:val="center"/>
        <w:rPr>
          <w:rFonts w:asciiTheme="majorHAnsi" w:hAnsiTheme="majorHAnsi" w:cs="Traditional Arabic"/>
          <w:b/>
          <w:bCs/>
          <w:sz w:val="22"/>
          <w:szCs w:val="22"/>
          <w:lang w:val="en-US"/>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Boullata, Issa J. “Tafsir al-Quran Modern: Studi atas Metode Bintusy-Syathi’” dalam ‘A’isyah ‘Abdurrahman Bintusy-Syathi’. Tafsir Bintusy-Syathi’, terj.Mudzakir Abdussalam. Bandung: Mizan. 1996</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Bucaille, Maurice. Bible, </w:t>
      </w:r>
      <w:r w:rsidRPr="000C4701">
        <w:rPr>
          <w:rFonts w:asciiTheme="majorHAnsi" w:hAnsiTheme="majorHAnsi"/>
          <w:i/>
          <w:iCs/>
          <w:sz w:val="22"/>
          <w:szCs w:val="22"/>
        </w:rPr>
        <w:t>Qur’an dan Sains Modern</w:t>
      </w:r>
      <w:r w:rsidRPr="00CA2337">
        <w:rPr>
          <w:rFonts w:asciiTheme="majorHAnsi" w:hAnsiTheme="majorHAnsi"/>
          <w:sz w:val="22"/>
          <w:szCs w:val="22"/>
        </w:rPr>
        <w:t xml:space="preserve"> terj. M. Rasjidi. Jakarta: PT Bulan Bintang. 2001.</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Goldziher, Ignaz. </w:t>
      </w:r>
      <w:r w:rsidRPr="000C4701">
        <w:rPr>
          <w:rFonts w:asciiTheme="majorHAnsi" w:hAnsiTheme="majorHAnsi"/>
          <w:i/>
          <w:iCs/>
          <w:sz w:val="22"/>
          <w:szCs w:val="22"/>
        </w:rPr>
        <w:t>Mazhab Tafsir: Dari Klasik Hingga Modern</w:t>
      </w:r>
      <w:r w:rsidRPr="00CA2337">
        <w:rPr>
          <w:rFonts w:asciiTheme="majorHAnsi" w:hAnsiTheme="majorHAnsi"/>
          <w:sz w:val="22"/>
          <w:szCs w:val="22"/>
        </w:rPr>
        <w:t>. terj. M. Alaika Salamullah. dkk. Yogyakarta: eLSAQ. 2010.</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Ichwan, Moch. Nur. </w:t>
      </w:r>
      <w:r w:rsidRPr="000C4701">
        <w:rPr>
          <w:rFonts w:asciiTheme="majorHAnsi" w:hAnsiTheme="majorHAnsi"/>
          <w:i/>
          <w:iCs/>
          <w:sz w:val="22"/>
          <w:szCs w:val="22"/>
        </w:rPr>
        <w:t>Meretas Kesarjanaan Kritis al-Quran: Teori Hermeneutika NasrAbu Zayd</w:t>
      </w:r>
      <w:r w:rsidRPr="00CA2337">
        <w:rPr>
          <w:rFonts w:asciiTheme="majorHAnsi" w:hAnsiTheme="majorHAnsi"/>
          <w:sz w:val="22"/>
          <w:szCs w:val="22"/>
        </w:rPr>
        <w:t>. Jakarta: Teraju. 2003.</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Ilyas, Hamim. “Mengembalikan Fungsi al-Quran: Paradigma dan Metode Tafsir al-Manar” dalam Syafa’atun Almirzani dan Sahiron Syamsuddin (ed.). </w:t>
      </w:r>
      <w:r w:rsidRPr="000C4701">
        <w:rPr>
          <w:rFonts w:asciiTheme="majorHAnsi" w:hAnsiTheme="majorHAnsi"/>
          <w:i/>
          <w:iCs/>
          <w:sz w:val="22"/>
          <w:szCs w:val="22"/>
        </w:rPr>
        <w:t>Upaya Integrasi Hermeneutika dalam Kajian Qur’an dan Hadis: Teori dan Aplikasi</w:t>
      </w:r>
      <w:r w:rsidRPr="00CA2337">
        <w:rPr>
          <w:rFonts w:asciiTheme="majorHAnsi" w:hAnsiTheme="majorHAnsi"/>
          <w:sz w:val="22"/>
          <w:szCs w:val="22"/>
        </w:rPr>
        <w:t>. Yogyakarta: Lemlit. 2012.</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Izutsu, Toshihiko. </w:t>
      </w:r>
      <w:r w:rsidRPr="000C4701">
        <w:rPr>
          <w:rFonts w:asciiTheme="majorHAnsi" w:hAnsiTheme="majorHAnsi"/>
          <w:i/>
          <w:iCs/>
          <w:sz w:val="22"/>
          <w:szCs w:val="22"/>
        </w:rPr>
        <w:t>Relasi Tuhan dan Manusia</w:t>
      </w:r>
      <w:r w:rsidRPr="00CA2337">
        <w:rPr>
          <w:rFonts w:asciiTheme="majorHAnsi" w:hAnsiTheme="majorHAnsi"/>
          <w:sz w:val="22"/>
          <w:szCs w:val="22"/>
        </w:rPr>
        <w:t xml:space="preserve"> terj. Amiruddin dkk. Yogyakarta: PT Tiara Wacana. 1997.</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Mahmud, Mani’ Abd. Halim. </w:t>
      </w:r>
      <w:r w:rsidRPr="000C4701">
        <w:rPr>
          <w:rFonts w:asciiTheme="majorHAnsi" w:hAnsiTheme="majorHAnsi"/>
          <w:i/>
          <w:iCs/>
          <w:sz w:val="22"/>
          <w:szCs w:val="22"/>
        </w:rPr>
        <w:t>Metodologi Tafsir: Kajian Komprehensif Metode Para Ahli Tafsir</w:t>
      </w:r>
      <w:r w:rsidRPr="00CA2337">
        <w:rPr>
          <w:rFonts w:asciiTheme="majorHAnsi" w:hAnsiTheme="majorHAnsi"/>
          <w:sz w:val="22"/>
          <w:szCs w:val="22"/>
        </w:rPr>
        <w:t>, terj. Syahdianor dan faisal Saleh. Jakarta: Raja Grafindo Persada. 2006</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Mustaqim, Abdul. </w:t>
      </w:r>
      <w:r w:rsidRPr="000C4701">
        <w:rPr>
          <w:rFonts w:asciiTheme="majorHAnsi" w:hAnsiTheme="majorHAnsi"/>
          <w:i/>
          <w:iCs/>
          <w:sz w:val="22"/>
          <w:szCs w:val="22"/>
        </w:rPr>
        <w:t>Dinamika Sejarah Tafsir al-Quran: Studi Aliran-aliran dari Periode Klasik, Pertengahan Hingga Modern-Kontemporer</w:t>
      </w:r>
      <w:r w:rsidRPr="00CA2337">
        <w:rPr>
          <w:rFonts w:asciiTheme="majorHAnsi" w:hAnsiTheme="majorHAnsi"/>
          <w:sz w:val="22"/>
          <w:szCs w:val="22"/>
        </w:rPr>
        <w:t>. Yogyakarta: LSQ dan Adab Press. 2012.</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Rippin, Andrew. Muslims: </w:t>
      </w:r>
      <w:r w:rsidRPr="000C4701">
        <w:rPr>
          <w:rFonts w:asciiTheme="majorHAnsi" w:hAnsiTheme="majorHAnsi"/>
          <w:i/>
          <w:iCs/>
          <w:sz w:val="22"/>
          <w:szCs w:val="22"/>
        </w:rPr>
        <w:t>Their Religious Beliefs and Practice</w:t>
      </w:r>
      <w:r w:rsidRPr="00CA2337">
        <w:rPr>
          <w:rFonts w:asciiTheme="majorHAnsi" w:hAnsiTheme="majorHAnsi"/>
          <w:sz w:val="22"/>
          <w:szCs w:val="22"/>
        </w:rPr>
        <w:t>. Kanada: Routledge.2005.</w:t>
      </w:r>
    </w:p>
    <w:p w:rsidR="000C4701" w:rsidRDefault="000C4701" w:rsidP="00CA2337">
      <w:pPr>
        <w:jc w:val="both"/>
        <w:rPr>
          <w:rFonts w:asciiTheme="majorHAnsi" w:hAnsiTheme="majorHAnsi"/>
          <w:sz w:val="22"/>
          <w:szCs w:val="22"/>
          <w:lang w:val="en-US"/>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Salam, Abdul Majid Abdus. </w:t>
      </w:r>
      <w:r w:rsidRPr="000C4701">
        <w:rPr>
          <w:rFonts w:asciiTheme="majorHAnsi" w:hAnsiTheme="majorHAnsi"/>
          <w:i/>
          <w:iCs/>
          <w:sz w:val="22"/>
          <w:szCs w:val="22"/>
        </w:rPr>
        <w:t xml:space="preserve">Visi dan </w:t>
      </w:r>
      <w:r w:rsidRPr="000C4701">
        <w:rPr>
          <w:rFonts w:asciiTheme="majorHAnsi" w:hAnsiTheme="majorHAnsi"/>
          <w:i/>
          <w:iCs/>
          <w:sz w:val="22"/>
          <w:szCs w:val="22"/>
        </w:rPr>
        <w:lastRenderedPageBreak/>
        <w:t>Paradigma Tafsir Kontemporer</w:t>
      </w:r>
      <w:r w:rsidRPr="00CA2337">
        <w:rPr>
          <w:rFonts w:asciiTheme="majorHAnsi" w:hAnsiTheme="majorHAnsi"/>
          <w:sz w:val="22"/>
          <w:szCs w:val="22"/>
        </w:rPr>
        <w:t>, terj. Moh. Maghfur Wachid. Bangil: al-Izzah. 1997.</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Shalih, Abd al-Qadir Muhammad. </w:t>
      </w:r>
      <w:r w:rsidRPr="000C4701">
        <w:rPr>
          <w:rFonts w:asciiTheme="majorHAnsi" w:hAnsiTheme="majorHAnsi"/>
          <w:i/>
          <w:iCs/>
          <w:sz w:val="22"/>
          <w:szCs w:val="22"/>
        </w:rPr>
        <w:t>al-Tafsir wa al-Mufassirun fi al-‘Asr al-Hadis</w:t>
      </w:r>
      <w:r w:rsidRPr="00CA2337">
        <w:rPr>
          <w:rFonts w:asciiTheme="majorHAnsi" w:hAnsiTheme="majorHAnsi"/>
          <w:sz w:val="22"/>
          <w:szCs w:val="22"/>
        </w:rPr>
        <w:t>. Beirut: Dar al-Ma’rifah.</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 xml:space="preserve">Shihab, M. Quraish. </w:t>
      </w:r>
      <w:r w:rsidRPr="000C4701">
        <w:rPr>
          <w:rFonts w:asciiTheme="majorHAnsi" w:hAnsiTheme="majorHAnsi"/>
          <w:i/>
          <w:iCs/>
          <w:sz w:val="22"/>
          <w:szCs w:val="22"/>
        </w:rPr>
        <w:t>Membumikan al-Quran: Fungsi dan Peran Wahyu dalam Kehidupan Masyarakat</w:t>
      </w:r>
      <w:r w:rsidRPr="00CA2337">
        <w:rPr>
          <w:rFonts w:asciiTheme="majorHAnsi" w:hAnsiTheme="majorHAnsi"/>
          <w:sz w:val="22"/>
          <w:szCs w:val="22"/>
        </w:rPr>
        <w:t>. Bandung: Mizan. 1999.</w:t>
      </w:r>
    </w:p>
    <w:p w:rsidR="00CA2337" w:rsidRPr="00CA2337" w:rsidRDefault="00CA2337" w:rsidP="00CA2337">
      <w:pPr>
        <w:jc w:val="both"/>
        <w:rPr>
          <w:rFonts w:asciiTheme="majorHAnsi" w:hAnsiTheme="majorHAnsi"/>
          <w:sz w:val="22"/>
          <w:szCs w:val="22"/>
        </w:rPr>
      </w:pPr>
    </w:p>
    <w:p w:rsidR="00CA2337" w:rsidRPr="00CA2337" w:rsidRDefault="00CA2337" w:rsidP="000C4701">
      <w:pPr>
        <w:ind w:left="720" w:hanging="720"/>
        <w:jc w:val="both"/>
        <w:rPr>
          <w:rFonts w:asciiTheme="majorHAnsi" w:hAnsiTheme="majorHAnsi"/>
          <w:sz w:val="22"/>
          <w:szCs w:val="22"/>
        </w:rPr>
      </w:pPr>
      <w:r w:rsidRPr="00CA2337">
        <w:rPr>
          <w:rFonts w:asciiTheme="majorHAnsi" w:hAnsiTheme="majorHAnsi"/>
          <w:sz w:val="22"/>
          <w:szCs w:val="22"/>
        </w:rPr>
        <w:t>Yusuf, Muhammad. “Shafwat al-Tafsir</w:t>
      </w:r>
      <w:r w:rsidR="000C4701">
        <w:rPr>
          <w:rFonts w:asciiTheme="majorHAnsi" w:hAnsiTheme="majorHAnsi"/>
          <w:sz w:val="22"/>
          <w:szCs w:val="22"/>
        </w:rPr>
        <w:t xml:space="preserve"> li al-Quran al-Karim Karya Muh</w:t>
      </w:r>
      <w:r w:rsidRPr="00CA2337">
        <w:rPr>
          <w:rFonts w:asciiTheme="majorHAnsi" w:hAnsiTheme="majorHAnsi"/>
          <w:sz w:val="22"/>
          <w:szCs w:val="22"/>
        </w:rPr>
        <w:t xml:space="preserve">ammad Ali al-S}abuni Kompilasi Metodologis antara Tekstual (al-Ma’sur) dan Rasional (al-Ma’qul”, dalam </w:t>
      </w:r>
      <w:r w:rsidRPr="000C4701">
        <w:rPr>
          <w:rFonts w:asciiTheme="majorHAnsi" w:hAnsiTheme="majorHAnsi"/>
          <w:i/>
          <w:iCs/>
          <w:sz w:val="22"/>
          <w:szCs w:val="22"/>
        </w:rPr>
        <w:t>M. Alfatih Suryadilaga</w:t>
      </w:r>
      <w:r w:rsidRPr="00CA2337">
        <w:rPr>
          <w:rFonts w:asciiTheme="majorHAnsi" w:hAnsiTheme="majorHAnsi"/>
          <w:sz w:val="22"/>
          <w:szCs w:val="22"/>
        </w:rPr>
        <w:t xml:space="preserve"> (ed.). Studi Kitab Tafsir Kontemporer. Yogyakarta: Teras. 2006.</w:t>
      </w:r>
    </w:p>
    <w:p w:rsidR="00CA2337" w:rsidRPr="00CA2337" w:rsidRDefault="00CA2337" w:rsidP="00CA2337">
      <w:pPr>
        <w:jc w:val="both"/>
        <w:rPr>
          <w:rFonts w:asciiTheme="majorHAnsi" w:hAnsiTheme="majorHAnsi"/>
          <w:sz w:val="22"/>
          <w:szCs w:val="22"/>
        </w:rPr>
      </w:pPr>
    </w:p>
    <w:p w:rsidR="001F2ABD" w:rsidRPr="001743E0" w:rsidRDefault="00CA2337" w:rsidP="000C4701">
      <w:pPr>
        <w:spacing w:after="200"/>
        <w:ind w:left="720" w:hanging="720"/>
        <w:jc w:val="both"/>
        <w:rPr>
          <w:rFonts w:asciiTheme="majorHAnsi" w:hAnsiTheme="majorHAnsi" w:cs="Traditional Arabic"/>
          <w:sz w:val="22"/>
          <w:szCs w:val="22"/>
          <w:lang w:val="en-US"/>
        </w:rPr>
      </w:pPr>
      <w:r w:rsidRPr="00CA2337">
        <w:rPr>
          <w:rFonts w:asciiTheme="majorHAnsi" w:hAnsiTheme="majorHAnsi"/>
          <w:sz w:val="22"/>
          <w:szCs w:val="22"/>
        </w:rPr>
        <w:t xml:space="preserve">Watt, W. Montgomery. </w:t>
      </w:r>
      <w:r w:rsidRPr="000C4701">
        <w:rPr>
          <w:rFonts w:asciiTheme="majorHAnsi" w:hAnsiTheme="majorHAnsi"/>
          <w:i/>
          <w:iCs/>
          <w:sz w:val="22"/>
          <w:szCs w:val="22"/>
        </w:rPr>
        <w:t>Richard Bell: Pengantar Qur’an</w:t>
      </w:r>
      <w:r w:rsidRPr="00CA2337">
        <w:rPr>
          <w:rFonts w:asciiTheme="majorHAnsi" w:hAnsiTheme="majorHAnsi"/>
          <w:sz w:val="22"/>
          <w:szCs w:val="22"/>
        </w:rPr>
        <w:t xml:space="preserve"> terj. Lillian D.T. Jakarta: INIS. 1998.</w:t>
      </w:r>
    </w:p>
    <w:sectPr w:rsidR="001F2ABD" w:rsidRPr="001743E0" w:rsidSect="00B24531">
      <w:type w:val="continuous"/>
      <w:pgSz w:w="11907" w:h="16840" w:code="9"/>
      <w:pgMar w:top="1418" w:right="1134" w:bottom="1701" w:left="1701" w:header="964" w:footer="709" w:gutter="0"/>
      <w:pgNumType w:start="19"/>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57" w:rsidRDefault="00BE2557" w:rsidP="00CC12F3">
      <w:r>
        <w:separator/>
      </w:r>
    </w:p>
  </w:endnote>
  <w:endnote w:type="continuationSeparator" w:id="0">
    <w:p w:rsidR="00BE2557" w:rsidRDefault="00BE2557" w:rsidP="00C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57" w:rsidRDefault="00BE2557" w:rsidP="00CC12F3">
      <w:r>
        <w:separator/>
      </w:r>
    </w:p>
  </w:footnote>
  <w:footnote w:type="continuationSeparator" w:id="0">
    <w:p w:rsidR="00BE2557" w:rsidRDefault="00BE2557" w:rsidP="00CC12F3">
      <w:r>
        <w:continuationSeparator/>
      </w:r>
    </w:p>
  </w:footnote>
  <w:footnote w:id="1">
    <w:p w:rsidR="00354C97" w:rsidRPr="00B24531" w:rsidRDefault="00354C97" w:rsidP="00B24531">
      <w:pPr>
        <w:ind w:firstLine="720"/>
        <w:jc w:val="both"/>
        <w:rPr>
          <w:rFonts w:ascii="Cambria" w:hAnsi="Cambria"/>
          <w:sz w:val="16"/>
          <w:szCs w:val="16"/>
          <w:lang w:val="en-US" w:eastAsia="id-ID"/>
        </w:rPr>
      </w:pPr>
      <w:r w:rsidRPr="00B24531">
        <w:rPr>
          <w:rStyle w:val="FootnoteReference"/>
          <w:rFonts w:ascii="Cambria" w:hAnsi="Cambria"/>
          <w:sz w:val="16"/>
          <w:szCs w:val="16"/>
        </w:rPr>
        <w:footnoteRef/>
      </w:r>
      <w:r w:rsidRPr="00B24531">
        <w:rPr>
          <w:rFonts w:ascii="Cambria" w:hAnsi="Cambria"/>
          <w:sz w:val="16"/>
          <w:szCs w:val="16"/>
          <w:lang w:eastAsia="id-ID"/>
        </w:rPr>
        <w:t xml:space="preserve">Penulis adalah dosen </w:t>
      </w:r>
      <w:proofErr w:type="spellStart"/>
      <w:r w:rsidRPr="00B24531">
        <w:rPr>
          <w:rFonts w:ascii="Cambria" w:hAnsi="Cambria"/>
          <w:sz w:val="16"/>
          <w:szCs w:val="16"/>
          <w:lang w:val="en-US" w:eastAsia="id-ID"/>
        </w:rPr>
        <w:t>Ulumul</w:t>
      </w:r>
      <w:proofErr w:type="spellEnd"/>
      <w:r w:rsidRPr="00B24531">
        <w:rPr>
          <w:rFonts w:ascii="Cambria" w:hAnsi="Cambria"/>
          <w:sz w:val="16"/>
          <w:szCs w:val="16"/>
          <w:lang w:val="en-US" w:eastAsia="id-ID"/>
        </w:rPr>
        <w:t xml:space="preserve"> Qur`an di Sekolah Tinggi Ilmu Syari`ah Hidayatullah Balikpapan.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C97" w:rsidRDefault="00354C97" w:rsidP="0082721C">
    <w:pPr>
      <w:pStyle w:val="Header"/>
      <w:tabs>
        <w:tab w:val="clear" w:pos="4680"/>
        <w:tab w:val="clear" w:pos="9360"/>
        <w:tab w:val="center" w:pos="284"/>
        <w:tab w:val="left" w:pos="693"/>
      </w:tabs>
      <w:ind w:left="142"/>
    </w:pPr>
    <w:r>
      <w:rPr>
        <w:b/>
        <w:bCs/>
        <w:noProof/>
        <w:color w:val="FFFFFF" w:themeColor="background1"/>
        <w:sz w:val="20"/>
        <w:szCs w:val="20"/>
        <w:lang w:val="en-US"/>
      </w:rPr>
      <mc:AlternateContent>
        <mc:Choice Requires="wps">
          <w:drawing>
            <wp:anchor distT="0" distB="0" distL="114300" distR="114300" simplePos="0" relativeHeight="251663360" behindDoc="1" locked="0" layoutInCell="1" allowOverlap="1" wp14:anchorId="02BD04FD" wp14:editId="28750D7E">
              <wp:simplePos x="0" y="0"/>
              <wp:positionH relativeFrom="column">
                <wp:posOffset>362585</wp:posOffset>
              </wp:positionH>
              <wp:positionV relativeFrom="paragraph">
                <wp:posOffset>-37465</wp:posOffset>
              </wp:positionV>
              <wp:extent cx="5399405" cy="21653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939" w:rsidRDefault="002F0939" w:rsidP="002F0939">
                          <w:pPr>
                            <w:kinsoku/>
                            <w:autoSpaceDE w:val="0"/>
                            <w:autoSpaceDN w:val="0"/>
                            <w:adjustRightInd w:val="0"/>
                            <w:rPr>
                              <w:rFonts w:ascii="Arial" w:eastAsiaTheme="minorHAnsi" w:hAnsi="Arial" w:cs="Arial"/>
                              <w:sz w:val="22"/>
                              <w:szCs w:val="22"/>
                              <w:rtl/>
                              <w:lang w:val="en-US"/>
                            </w:rPr>
                          </w:pPr>
                          <w:r>
                            <w:rPr>
                              <w:rFonts w:ascii="Cambria" w:eastAsiaTheme="minorHAnsi" w:hAnsi="Cambria" w:cs="Cambria"/>
                              <w:sz w:val="16"/>
                              <w:szCs w:val="16"/>
                              <w:lang w:val="en-US"/>
                            </w:rPr>
                            <w:t>JURNAL ILMU-ILMU HUKUM DAN SYARIAH</w:t>
                          </w:r>
                          <w:r>
                            <w:rPr>
                              <w:rFonts w:ascii="Cambria" w:eastAsiaTheme="minorHAnsi" w:hAnsi="Cambria" w:cs="Cambria"/>
                              <w:sz w:val="16"/>
                              <w:szCs w:val="16"/>
                            </w:rPr>
                            <w:t xml:space="preserve">, Volume </w:t>
                          </w:r>
                          <w:r>
                            <w:rPr>
                              <w:rFonts w:ascii="Cambria" w:eastAsiaTheme="minorHAnsi" w:hAnsi="Cambria" w:cs="Cambria"/>
                              <w:sz w:val="16"/>
                              <w:szCs w:val="16"/>
                              <w:lang w:val="en-US"/>
                            </w:rPr>
                            <w:t>8</w:t>
                          </w:r>
                          <w:r>
                            <w:rPr>
                              <w:rFonts w:ascii="Cambria" w:eastAsiaTheme="minorHAnsi" w:hAnsi="Cambria" w:cs="Cambria"/>
                              <w:sz w:val="16"/>
                              <w:szCs w:val="16"/>
                            </w:rPr>
                            <w:t>, Nomor</w:t>
                          </w:r>
                          <w:r>
                            <w:rPr>
                              <w:rFonts w:ascii="Cambria" w:eastAsiaTheme="minorHAnsi" w:hAnsi="Cambria" w:cs="Cambria"/>
                              <w:sz w:val="16"/>
                              <w:szCs w:val="16"/>
                              <w:lang w:val="en-US"/>
                            </w:rPr>
                            <w:t xml:space="preserve"> 1,</w:t>
                          </w:r>
                          <w:r>
                            <w:rPr>
                              <w:rFonts w:ascii="Cambria" w:eastAsiaTheme="minorHAnsi" w:hAnsi="Cambria" w:cs="Cambria"/>
                              <w:sz w:val="16"/>
                              <w:szCs w:val="16"/>
                            </w:rPr>
                            <w:t xml:space="preserve"> </w:t>
                          </w:r>
                          <w:r>
                            <w:rPr>
                              <w:rFonts w:ascii="Cambria" w:eastAsiaTheme="minorHAnsi" w:hAnsi="Cambria" w:cs="Cambria"/>
                              <w:sz w:val="16"/>
                              <w:szCs w:val="16"/>
                              <w:lang w:val="en-US"/>
                            </w:rPr>
                            <w:t xml:space="preserve">Juni </w:t>
                          </w:r>
                          <w:r>
                            <w:rPr>
                              <w:rFonts w:ascii="Cambria" w:eastAsiaTheme="minorHAnsi" w:hAnsi="Cambria" w:cs="Cambria"/>
                              <w:sz w:val="16"/>
                              <w:szCs w:val="16"/>
                            </w:rPr>
                            <w:t>201</w:t>
                          </w:r>
                          <w:r>
                            <w:rPr>
                              <w:rFonts w:ascii="Cambria" w:eastAsiaTheme="minorHAnsi" w:hAnsi="Cambria" w:cs="Cambria"/>
                              <w:sz w:val="16"/>
                              <w:szCs w:val="16"/>
                              <w:lang w:val="en-US"/>
                            </w:rPr>
                            <w:t>7</w:t>
                          </w:r>
                        </w:p>
                        <w:p w:rsidR="00354C97" w:rsidRPr="000C41D0" w:rsidRDefault="00354C97" w:rsidP="009E0CD5">
                          <w:pPr>
                            <w:rPr>
                              <w:rFonts w:asciiTheme="majorHAnsi" w:hAnsiTheme="majorHAns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8.55pt;margin-top:-2.95pt;width:425.15pt;height:17.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" fillcolor="#7f7f7f [1612]" stroked="f">
              <v:textbox>
                <w:txbxContent>
                  <w:p w:rsidR="002F0939" w:rsidRDefault="002F0939" w:rsidP="002F0939">
                    <w:pPr>
                      <w:kinsoku/>
                      <w:autoSpaceDE w:val="0"/>
                      <w:autoSpaceDN w:val="0"/>
                      <w:adjustRightInd w:val="0"/>
                      <w:rPr>
                        <w:rFonts w:ascii="Arial" w:eastAsiaTheme="minorHAnsi" w:hAnsi="Arial" w:cs="Arial"/>
                        <w:sz w:val="22"/>
                        <w:szCs w:val="22"/>
                        <w:rtl/>
                        <w:lang w:val="en-US"/>
                      </w:rPr>
                    </w:pPr>
                    <w:r>
                      <w:rPr>
                        <w:rFonts w:ascii="Cambria" w:eastAsiaTheme="minorHAnsi" w:hAnsi="Cambria" w:cs="Cambria"/>
                        <w:sz w:val="16"/>
                        <w:szCs w:val="16"/>
                        <w:lang w:val="en-US"/>
                      </w:rPr>
                      <w:t>JURNAL ILMU-ILMU HUKUM DAN SYARIAH</w:t>
                    </w:r>
                    <w:r>
                      <w:rPr>
                        <w:rFonts w:ascii="Cambria" w:eastAsiaTheme="minorHAnsi" w:hAnsi="Cambria" w:cs="Cambria"/>
                        <w:sz w:val="16"/>
                        <w:szCs w:val="16"/>
                      </w:rPr>
                      <w:t xml:space="preserve">, Volume </w:t>
                    </w:r>
                    <w:r>
                      <w:rPr>
                        <w:rFonts w:ascii="Cambria" w:eastAsiaTheme="minorHAnsi" w:hAnsi="Cambria" w:cs="Cambria"/>
                        <w:sz w:val="16"/>
                        <w:szCs w:val="16"/>
                        <w:lang w:val="en-US"/>
                      </w:rPr>
                      <w:t>8</w:t>
                    </w:r>
                    <w:r>
                      <w:rPr>
                        <w:rFonts w:ascii="Cambria" w:eastAsiaTheme="minorHAnsi" w:hAnsi="Cambria" w:cs="Cambria"/>
                        <w:sz w:val="16"/>
                        <w:szCs w:val="16"/>
                      </w:rPr>
                      <w:t>, Nomor</w:t>
                    </w:r>
                    <w:r>
                      <w:rPr>
                        <w:rFonts w:ascii="Cambria" w:eastAsiaTheme="minorHAnsi" w:hAnsi="Cambria" w:cs="Cambria"/>
                        <w:sz w:val="16"/>
                        <w:szCs w:val="16"/>
                        <w:lang w:val="en-US"/>
                      </w:rPr>
                      <w:t xml:space="preserve"> 1,</w:t>
                    </w:r>
                    <w:r>
                      <w:rPr>
                        <w:rFonts w:ascii="Cambria" w:eastAsiaTheme="minorHAnsi" w:hAnsi="Cambria" w:cs="Cambria"/>
                        <w:sz w:val="16"/>
                        <w:szCs w:val="16"/>
                      </w:rPr>
                      <w:t xml:space="preserve"> </w:t>
                    </w:r>
                    <w:r>
                      <w:rPr>
                        <w:rFonts w:ascii="Cambria" w:eastAsiaTheme="minorHAnsi" w:hAnsi="Cambria" w:cs="Cambria"/>
                        <w:sz w:val="16"/>
                        <w:szCs w:val="16"/>
                        <w:lang w:val="en-US"/>
                      </w:rPr>
                      <w:t xml:space="preserve">Juni </w:t>
                    </w:r>
                    <w:r>
                      <w:rPr>
                        <w:rFonts w:ascii="Cambria" w:eastAsiaTheme="minorHAnsi" w:hAnsi="Cambria" w:cs="Cambria"/>
                        <w:sz w:val="16"/>
                        <w:szCs w:val="16"/>
                      </w:rPr>
                      <w:t>201</w:t>
                    </w:r>
                    <w:r>
                      <w:rPr>
                        <w:rFonts w:ascii="Cambria" w:eastAsiaTheme="minorHAnsi" w:hAnsi="Cambria" w:cs="Cambria"/>
                        <w:sz w:val="16"/>
                        <w:szCs w:val="16"/>
                        <w:lang w:val="en-US"/>
                      </w:rPr>
                      <w:t>7</w:t>
                    </w:r>
                  </w:p>
                  <w:p w:rsidR="00354C97" w:rsidRPr="000C41D0" w:rsidRDefault="00354C97" w:rsidP="009E0CD5">
                    <w:pPr>
                      <w:rPr>
                        <w:rFonts w:asciiTheme="majorHAnsi" w:hAnsiTheme="majorHAnsi"/>
                        <w:sz w:val="16"/>
                        <w:szCs w:val="16"/>
                        <w:lang w:val="en-US"/>
                      </w:rPr>
                    </w:pPr>
                  </w:p>
                </w:txbxContent>
              </v:textbox>
            </v:rect>
          </w:pict>
        </mc:Fallback>
      </mc:AlternateContent>
    </w:r>
    <w:r>
      <w:rPr>
        <w:b/>
        <w:bCs/>
        <w:noProof/>
        <w:color w:val="FFFFFF" w:themeColor="background1"/>
        <w:sz w:val="20"/>
        <w:szCs w:val="20"/>
        <w:lang w:val="en-US"/>
      </w:rPr>
      <mc:AlternateContent>
        <mc:Choice Requires="wps">
          <w:drawing>
            <wp:anchor distT="0" distB="0" distL="114300" distR="114300" simplePos="0" relativeHeight="251664384" behindDoc="1" locked="0" layoutInCell="1" allowOverlap="1" wp14:anchorId="2D935B5E" wp14:editId="0924DF4C">
              <wp:simplePos x="0" y="0"/>
              <wp:positionH relativeFrom="column">
                <wp:posOffset>-3175</wp:posOffset>
              </wp:positionH>
              <wp:positionV relativeFrom="paragraph">
                <wp:posOffset>-37465</wp:posOffset>
              </wp:positionV>
              <wp:extent cx="365760" cy="216535"/>
              <wp:effectExtent l="0" t="635" r="0" b="190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5pt;margin-top:-2.95pt;width:28.8pt;height:17.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" fillcolor="black [3213]" stroked="f"/>
          </w:pict>
        </mc:Fallback>
      </mc:AlternateContent>
    </w:r>
    <w:r>
      <w:rPr>
        <w:lang w:val="en-US"/>
      </w:rPr>
      <w:tab/>
    </w:r>
    <w:sdt>
      <w:sdtPr>
        <w:rPr>
          <w:b/>
          <w:bCs/>
          <w:sz w:val="22"/>
          <w:szCs w:val="22"/>
        </w:rPr>
        <w:id w:val="10362065"/>
        <w:docPartObj>
          <w:docPartGallery w:val="Page Numbers (Top of Page)"/>
          <w:docPartUnique/>
        </w:docPartObj>
      </w:sdtPr>
      <w:sdtEndPr>
        <w:rPr>
          <w:b w:val="0"/>
          <w:bCs w:val="0"/>
        </w:rPr>
      </w:sdtEndPr>
      <w:sdtContent>
        <w:r w:rsidRPr="0048029B">
          <w:rPr>
            <w:b/>
            <w:bCs/>
            <w:color w:val="FFFFFF" w:themeColor="background1"/>
            <w:sz w:val="18"/>
            <w:szCs w:val="18"/>
          </w:rPr>
          <w:fldChar w:fldCharType="begin"/>
        </w:r>
        <w:r w:rsidRPr="0048029B">
          <w:rPr>
            <w:b/>
            <w:bCs/>
            <w:color w:val="FFFFFF" w:themeColor="background1"/>
            <w:sz w:val="18"/>
            <w:szCs w:val="18"/>
          </w:rPr>
          <w:instrText xml:space="preserve"> PAGE   \* MERGEFORMAT </w:instrText>
        </w:r>
        <w:r w:rsidRPr="0048029B">
          <w:rPr>
            <w:b/>
            <w:bCs/>
            <w:color w:val="FFFFFF" w:themeColor="background1"/>
            <w:sz w:val="18"/>
            <w:szCs w:val="18"/>
          </w:rPr>
          <w:fldChar w:fldCharType="separate"/>
        </w:r>
        <w:r w:rsidR="00DE264D">
          <w:rPr>
            <w:b/>
            <w:bCs/>
            <w:noProof/>
            <w:color w:val="FFFFFF" w:themeColor="background1"/>
            <w:sz w:val="18"/>
            <w:szCs w:val="18"/>
          </w:rPr>
          <w:t>20</w:t>
        </w:r>
        <w:r w:rsidRPr="0048029B">
          <w:rPr>
            <w:b/>
            <w:bCs/>
            <w:color w:val="FFFFFF" w:themeColor="background1"/>
            <w:sz w:val="18"/>
            <w:szCs w:val="18"/>
          </w:rPr>
          <w:fldChar w:fldCharType="end"/>
        </w:r>
      </w:sdtContent>
    </w:sdt>
    <w:r>
      <w:tab/>
    </w:r>
    <w:r>
      <w:br/>
    </w:r>
  </w:p>
  <w:p w:rsidR="00354C97" w:rsidRDefault="00354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362066"/>
      <w:docPartObj>
        <w:docPartGallery w:val="Page Numbers (Top of Page)"/>
        <w:docPartUnique/>
      </w:docPartObj>
    </w:sdtPr>
    <w:sdtEndPr>
      <w:rPr>
        <w:b/>
        <w:bCs/>
      </w:rPr>
    </w:sdtEndPr>
    <w:sdtContent>
      <w:p w:rsidR="00354C97" w:rsidRPr="00B24531" w:rsidRDefault="00354C97" w:rsidP="0082721C">
        <w:pPr>
          <w:pStyle w:val="Header"/>
          <w:tabs>
            <w:tab w:val="clear" w:pos="4680"/>
            <w:tab w:val="clear" w:pos="9360"/>
            <w:tab w:val="center" w:pos="5529"/>
            <w:tab w:val="center" w:pos="8505"/>
          </w:tabs>
          <w:jc w:val="center"/>
          <w:rPr>
            <w:b/>
            <w:bCs/>
            <w:sz w:val="20"/>
            <w:szCs w:val="20"/>
          </w:rPr>
        </w:pPr>
        <w:r>
          <w:rPr>
            <w:noProof/>
            <w:color w:val="FFFFFF" w:themeColor="background1"/>
            <w:sz w:val="20"/>
            <w:szCs w:val="20"/>
            <w:lang w:val="en-US"/>
          </w:rPr>
          <mc:AlternateContent>
            <mc:Choice Requires="wps">
              <w:drawing>
                <wp:anchor distT="0" distB="0" distL="114300" distR="114300" simplePos="0" relativeHeight="251658240" behindDoc="1" locked="0" layoutInCell="1" allowOverlap="1" wp14:anchorId="66971849" wp14:editId="4D8B92C4">
                  <wp:simplePos x="0" y="0"/>
                  <wp:positionH relativeFrom="column">
                    <wp:posOffset>-13970</wp:posOffset>
                  </wp:positionH>
                  <wp:positionV relativeFrom="paragraph">
                    <wp:posOffset>-35131</wp:posOffset>
                  </wp:positionV>
                  <wp:extent cx="5399405" cy="21653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C97" w:rsidRPr="005B0A56" w:rsidRDefault="002F0939" w:rsidP="005A50E8">
                              <w:pPr>
                                <w:jc w:val="right"/>
                                <w:rPr>
                                  <w:rFonts w:asciiTheme="majorHAnsi" w:hAnsiTheme="majorHAnsi" w:cs="Traditional Arabic"/>
                                  <w:b/>
                                  <w:sz w:val="16"/>
                                  <w:szCs w:val="26"/>
                                  <w:lang w:val="en-GB"/>
                                </w:rPr>
                              </w:pPr>
                              <w:r w:rsidRPr="002F0939">
                                <w:rPr>
                                  <w:rFonts w:asciiTheme="majorHAnsi" w:hAnsiTheme="majorHAnsi"/>
                                  <w:bCs/>
                                  <w:sz w:val="16"/>
                                  <w:szCs w:val="16"/>
                                  <w:lang w:val="en-US"/>
                                </w:rPr>
                                <w:t>TAFSIR DALAM ULUMUL AL-QUR’AN DI ERA MODERN KONTEMPORER</w:t>
                              </w:r>
                            </w:p>
                            <w:p w:rsidR="00354C97" w:rsidRPr="005A50E8" w:rsidRDefault="00354C97" w:rsidP="00DB38DA">
                              <w:pPr>
                                <w:pStyle w:val="ListParagraph"/>
                                <w:spacing w:line="360" w:lineRule="auto"/>
                                <w:ind w:left="709"/>
                                <w:jc w:val="right"/>
                                <w:rPr>
                                  <w:rFonts w:asciiTheme="majorHAnsi" w:hAnsiTheme="majorHAnsi"/>
                                  <w:bCs/>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1pt;margin-top:-2.75pt;width:425.1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" fillcolor="#7f7f7f [1612]" stroked="f">
                  <v:textbox>
                    <w:txbxContent>
                      <w:p w:rsidR="00354C97" w:rsidRPr="005B0A56" w:rsidRDefault="002F0939" w:rsidP="005A50E8">
                        <w:pPr>
                          <w:jc w:val="right"/>
                          <w:rPr>
                            <w:rFonts w:asciiTheme="majorHAnsi" w:hAnsiTheme="majorHAnsi" w:cs="Traditional Arabic"/>
                            <w:b/>
                            <w:sz w:val="16"/>
                            <w:szCs w:val="26"/>
                            <w:lang w:val="en-GB"/>
                          </w:rPr>
                        </w:pPr>
                        <w:r w:rsidRPr="002F0939">
                          <w:rPr>
                            <w:rFonts w:asciiTheme="majorHAnsi" w:hAnsiTheme="majorHAnsi"/>
                            <w:bCs/>
                            <w:sz w:val="16"/>
                            <w:szCs w:val="16"/>
                            <w:lang w:val="en-US"/>
                          </w:rPr>
                          <w:t>TAFSIR DALAM ULUMUL AL-QUR’AN DI ERA MODERN KONTEMPORER</w:t>
                        </w:r>
                      </w:p>
                      <w:p w:rsidR="00354C97" w:rsidRPr="005A50E8" w:rsidRDefault="00354C97" w:rsidP="00DB38DA">
                        <w:pPr>
                          <w:pStyle w:val="ListParagraph"/>
                          <w:spacing w:line="360" w:lineRule="auto"/>
                          <w:ind w:left="709"/>
                          <w:jc w:val="right"/>
                          <w:rPr>
                            <w:rFonts w:asciiTheme="majorHAnsi" w:hAnsiTheme="majorHAnsi"/>
                            <w:bCs/>
                            <w:sz w:val="16"/>
                            <w:szCs w:val="16"/>
                            <w:lang w:val="en-GB"/>
                          </w:rPr>
                        </w:pPr>
                      </w:p>
                    </w:txbxContent>
                  </v:textbox>
                </v:rect>
              </w:pict>
            </mc:Fallback>
          </mc:AlternateContent>
        </w:r>
        <w:r>
          <w:rPr>
            <w:noProof/>
            <w:color w:val="FFFFFF" w:themeColor="background1"/>
            <w:sz w:val="20"/>
            <w:szCs w:val="20"/>
            <w:lang w:val="en-US"/>
          </w:rPr>
          <mc:AlternateContent>
            <mc:Choice Requires="wps">
              <w:drawing>
                <wp:anchor distT="0" distB="0" distL="114300" distR="114300" simplePos="0" relativeHeight="251659264" behindDoc="1" locked="0" layoutInCell="1" allowOverlap="1" wp14:anchorId="7E8A58C5" wp14:editId="1C7C692A">
                  <wp:simplePos x="0" y="0"/>
                  <wp:positionH relativeFrom="column">
                    <wp:posOffset>5384165</wp:posOffset>
                  </wp:positionH>
                  <wp:positionV relativeFrom="paragraph">
                    <wp:posOffset>-37465</wp:posOffset>
                  </wp:positionV>
                  <wp:extent cx="365760" cy="216535"/>
                  <wp:effectExtent l="2540" t="635" r="3175" b="190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23.95pt;margin-top:-2.95pt;width:28.8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" fillcolor="black [3213]" stroked="f"/>
              </w:pict>
            </mc:Fallback>
          </mc:AlternateContent>
        </w:r>
        <w:r>
          <w:rPr>
            <w:sz w:val="20"/>
            <w:szCs w:val="20"/>
            <w:lang w:val="en-US"/>
          </w:rPr>
          <w:tab/>
        </w:r>
        <w:r w:rsidRPr="000D57EC">
          <w:rPr>
            <w:sz w:val="18"/>
            <w:szCs w:val="18"/>
            <w:lang w:val="en-US"/>
          </w:rPr>
          <w:tab/>
        </w:r>
        <w:r w:rsidRPr="00B24531">
          <w:rPr>
            <w:b/>
            <w:bCs/>
            <w:color w:val="FFFFFF" w:themeColor="background1"/>
            <w:sz w:val="18"/>
            <w:szCs w:val="18"/>
          </w:rPr>
          <w:fldChar w:fldCharType="begin"/>
        </w:r>
        <w:r w:rsidRPr="00B24531">
          <w:rPr>
            <w:b/>
            <w:bCs/>
            <w:color w:val="FFFFFF" w:themeColor="background1"/>
            <w:sz w:val="18"/>
            <w:szCs w:val="18"/>
          </w:rPr>
          <w:instrText xml:space="preserve"> PAGE   \* MERGEFORMAT </w:instrText>
        </w:r>
        <w:r w:rsidRPr="00B24531">
          <w:rPr>
            <w:b/>
            <w:bCs/>
            <w:color w:val="FFFFFF" w:themeColor="background1"/>
            <w:sz w:val="18"/>
            <w:szCs w:val="18"/>
          </w:rPr>
          <w:fldChar w:fldCharType="separate"/>
        </w:r>
        <w:r w:rsidR="00DE264D">
          <w:rPr>
            <w:b/>
            <w:bCs/>
            <w:noProof/>
            <w:color w:val="FFFFFF" w:themeColor="background1"/>
            <w:sz w:val="18"/>
            <w:szCs w:val="18"/>
          </w:rPr>
          <w:t>21</w:t>
        </w:r>
        <w:r w:rsidRPr="00B24531">
          <w:rPr>
            <w:b/>
            <w:bCs/>
            <w:color w:val="FFFFFF" w:themeColor="background1"/>
            <w:sz w:val="18"/>
            <w:szCs w:val="18"/>
          </w:rPr>
          <w:fldChar w:fldCharType="end"/>
        </w:r>
      </w:p>
    </w:sdtContent>
  </w:sdt>
  <w:p w:rsidR="00354C97" w:rsidRPr="00CC12F3" w:rsidRDefault="00354C97" w:rsidP="00CC1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C34"/>
    <w:multiLevelType w:val="hybridMultilevel"/>
    <w:tmpl w:val="C6786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3242B"/>
    <w:multiLevelType w:val="hybridMultilevel"/>
    <w:tmpl w:val="09CAF370"/>
    <w:lvl w:ilvl="0" w:tplc="B52271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FBF72EF"/>
    <w:multiLevelType w:val="hybridMultilevel"/>
    <w:tmpl w:val="E1FABDF2"/>
    <w:lvl w:ilvl="0" w:tplc="8FBEF58E">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E318D"/>
    <w:multiLevelType w:val="hybridMultilevel"/>
    <w:tmpl w:val="298652F6"/>
    <w:lvl w:ilvl="0" w:tplc="284676D8">
      <w:start w:val="1"/>
      <w:numFmt w:val="decimal"/>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281173"/>
    <w:multiLevelType w:val="hybridMultilevel"/>
    <w:tmpl w:val="64081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F4FE6"/>
    <w:multiLevelType w:val="hybridMultilevel"/>
    <w:tmpl w:val="BB7E62E0"/>
    <w:lvl w:ilvl="0" w:tplc="B8FC10D2">
      <w:start w:val="1"/>
      <w:numFmt w:val="upperLetter"/>
      <w:lvlText w:val="%1."/>
      <w:lvlJc w:val="left"/>
      <w:pPr>
        <w:ind w:left="720" w:hanging="360"/>
      </w:pPr>
      <w:rPr>
        <w:rFonts w:hint="default"/>
        <w:b w:val="0"/>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05F90"/>
    <w:multiLevelType w:val="hybridMultilevel"/>
    <w:tmpl w:val="CAD01BF6"/>
    <w:lvl w:ilvl="0" w:tplc="18DE5E18">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F3"/>
    <w:rsid w:val="00004EF0"/>
    <w:rsid w:val="00031670"/>
    <w:rsid w:val="0004227A"/>
    <w:rsid w:val="00050E2B"/>
    <w:rsid w:val="000872D5"/>
    <w:rsid w:val="000A5DDF"/>
    <w:rsid w:val="000A711F"/>
    <w:rsid w:val="000B1952"/>
    <w:rsid w:val="000B389C"/>
    <w:rsid w:val="000B48E3"/>
    <w:rsid w:val="000C41D0"/>
    <w:rsid w:val="000C4701"/>
    <w:rsid w:val="000D57EC"/>
    <w:rsid w:val="000D7EBE"/>
    <w:rsid w:val="000F7A47"/>
    <w:rsid w:val="00111662"/>
    <w:rsid w:val="00117772"/>
    <w:rsid w:val="001205FF"/>
    <w:rsid w:val="00121A74"/>
    <w:rsid w:val="00122F97"/>
    <w:rsid w:val="001242B9"/>
    <w:rsid w:val="00146768"/>
    <w:rsid w:val="00155F96"/>
    <w:rsid w:val="001743E0"/>
    <w:rsid w:val="00196242"/>
    <w:rsid w:val="00196D68"/>
    <w:rsid w:val="001B7180"/>
    <w:rsid w:val="001B7A82"/>
    <w:rsid w:val="001D43D2"/>
    <w:rsid w:val="001E33BA"/>
    <w:rsid w:val="001F17AC"/>
    <w:rsid w:val="001F2ABD"/>
    <w:rsid w:val="00202084"/>
    <w:rsid w:val="00221FAC"/>
    <w:rsid w:val="00224B27"/>
    <w:rsid w:val="00231B79"/>
    <w:rsid w:val="00241CB8"/>
    <w:rsid w:val="0024518A"/>
    <w:rsid w:val="002451C5"/>
    <w:rsid w:val="002556F5"/>
    <w:rsid w:val="002923A1"/>
    <w:rsid w:val="002A785C"/>
    <w:rsid w:val="002C5FA1"/>
    <w:rsid w:val="002F0939"/>
    <w:rsid w:val="002F53FF"/>
    <w:rsid w:val="00306977"/>
    <w:rsid w:val="003148DD"/>
    <w:rsid w:val="003259FE"/>
    <w:rsid w:val="00354C97"/>
    <w:rsid w:val="00366F48"/>
    <w:rsid w:val="00373F9E"/>
    <w:rsid w:val="00374A21"/>
    <w:rsid w:val="003764A8"/>
    <w:rsid w:val="003961D0"/>
    <w:rsid w:val="003A441D"/>
    <w:rsid w:val="003B2F7A"/>
    <w:rsid w:val="003D1441"/>
    <w:rsid w:val="003D6980"/>
    <w:rsid w:val="00401059"/>
    <w:rsid w:val="00402929"/>
    <w:rsid w:val="004122B9"/>
    <w:rsid w:val="00424E47"/>
    <w:rsid w:val="00432AC7"/>
    <w:rsid w:val="00466058"/>
    <w:rsid w:val="0046615A"/>
    <w:rsid w:val="00466EB9"/>
    <w:rsid w:val="00473318"/>
    <w:rsid w:val="0048029B"/>
    <w:rsid w:val="004B6AE7"/>
    <w:rsid w:val="004E7025"/>
    <w:rsid w:val="004E7451"/>
    <w:rsid w:val="0051723D"/>
    <w:rsid w:val="005533A0"/>
    <w:rsid w:val="005542BC"/>
    <w:rsid w:val="005569AD"/>
    <w:rsid w:val="005607A1"/>
    <w:rsid w:val="00577182"/>
    <w:rsid w:val="00594C31"/>
    <w:rsid w:val="005A122C"/>
    <w:rsid w:val="005A50E8"/>
    <w:rsid w:val="005A693B"/>
    <w:rsid w:val="005C4BA7"/>
    <w:rsid w:val="005D2650"/>
    <w:rsid w:val="005D2B36"/>
    <w:rsid w:val="005E0624"/>
    <w:rsid w:val="005E2B41"/>
    <w:rsid w:val="005E2DB0"/>
    <w:rsid w:val="005F08A6"/>
    <w:rsid w:val="006031F9"/>
    <w:rsid w:val="00615AD3"/>
    <w:rsid w:val="0062157D"/>
    <w:rsid w:val="00625B44"/>
    <w:rsid w:val="006476DE"/>
    <w:rsid w:val="006568E2"/>
    <w:rsid w:val="00693DD8"/>
    <w:rsid w:val="006961C6"/>
    <w:rsid w:val="006D28FD"/>
    <w:rsid w:val="006E316F"/>
    <w:rsid w:val="00705E87"/>
    <w:rsid w:val="00715DC2"/>
    <w:rsid w:val="007264DE"/>
    <w:rsid w:val="00743D9B"/>
    <w:rsid w:val="00754340"/>
    <w:rsid w:val="00766D94"/>
    <w:rsid w:val="00773AB5"/>
    <w:rsid w:val="00783F94"/>
    <w:rsid w:val="007A18F9"/>
    <w:rsid w:val="007C1237"/>
    <w:rsid w:val="007C3ED4"/>
    <w:rsid w:val="007E420C"/>
    <w:rsid w:val="00807986"/>
    <w:rsid w:val="00810D8C"/>
    <w:rsid w:val="0082399E"/>
    <w:rsid w:val="008250AB"/>
    <w:rsid w:val="0082721C"/>
    <w:rsid w:val="00831157"/>
    <w:rsid w:val="00835FE5"/>
    <w:rsid w:val="00836EBE"/>
    <w:rsid w:val="00842352"/>
    <w:rsid w:val="008444FA"/>
    <w:rsid w:val="008559DF"/>
    <w:rsid w:val="00872DF2"/>
    <w:rsid w:val="008B4F0A"/>
    <w:rsid w:val="008B73FC"/>
    <w:rsid w:val="008D2B64"/>
    <w:rsid w:val="008D31FE"/>
    <w:rsid w:val="008D570D"/>
    <w:rsid w:val="008E21AA"/>
    <w:rsid w:val="008E3CDB"/>
    <w:rsid w:val="008E4B4E"/>
    <w:rsid w:val="009147E0"/>
    <w:rsid w:val="0092019E"/>
    <w:rsid w:val="00934430"/>
    <w:rsid w:val="00936B2E"/>
    <w:rsid w:val="00937FE7"/>
    <w:rsid w:val="0095412B"/>
    <w:rsid w:val="00970F64"/>
    <w:rsid w:val="0098781E"/>
    <w:rsid w:val="009A0AAE"/>
    <w:rsid w:val="009A75D4"/>
    <w:rsid w:val="009D2D1C"/>
    <w:rsid w:val="009D6022"/>
    <w:rsid w:val="009E0129"/>
    <w:rsid w:val="009E0CD5"/>
    <w:rsid w:val="009F2BEF"/>
    <w:rsid w:val="00A1220D"/>
    <w:rsid w:val="00A17CF4"/>
    <w:rsid w:val="00A45024"/>
    <w:rsid w:val="00A557EA"/>
    <w:rsid w:val="00A647C4"/>
    <w:rsid w:val="00A67219"/>
    <w:rsid w:val="00A67A01"/>
    <w:rsid w:val="00A73EF9"/>
    <w:rsid w:val="00A87A39"/>
    <w:rsid w:val="00AC241C"/>
    <w:rsid w:val="00B105E1"/>
    <w:rsid w:val="00B11B6D"/>
    <w:rsid w:val="00B24531"/>
    <w:rsid w:val="00B246F5"/>
    <w:rsid w:val="00B35B07"/>
    <w:rsid w:val="00B41734"/>
    <w:rsid w:val="00B53B70"/>
    <w:rsid w:val="00B80587"/>
    <w:rsid w:val="00B82AC4"/>
    <w:rsid w:val="00BA1545"/>
    <w:rsid w:val="00BA5396"/>
    <w:rsid w:val="00BB5497"/>
    <w:rsid w:val="00BD41B3"/>
    <w:rsid w:val="00BD7E26"/>
    <w:rsid w:val="00BE2557"/>
    <w:rsid w:val="00C2582D"/>
    <w:rsid w:val="00C32E34"/>
    <w:rsid w:val="00C33F51"/>
    <w:rsid w:val="00C55747"/>
    <w:rsid w:val="00C84DA7"/>
    <w:rsid w:val="00C962CF"/>
    <w:rsid w:val="00CA2337"/>
    <w:rsid w:val="00CC05BB"/>
    <w:rsid w:val="00CC07F2"/>
    <w:rsid w:val="00CC12F3"/>
    <w:rsid w:val="00CE1B6E"/>
    <w:rsid w:val="00CE3192"/>
    <w:rsid w:val="00D06C3E"/>
    <w:rsid w:val="00D102DE"/>
    <w:rsid w:val="00D120A3"/>
    <w:rsid w:val="00D1321A"/>
    <w:rsid w:val="00D231A0"/>
    <w:rsid w:val="00D24F10"/>
    <w:rsid w:val="00D51FB4"/>
    <w:rsid w:val="00D55108"/>
    <w:rsid w:val="00D55FEF"/>
    <w:rsid w:val="00D62423"/>
    <w:rsid w:val="00D62851"/>
    <w:rsid w:val="00D82BD7"/>
    <w:rsid w:val="00D83488"/>
    <w:rsid w:val="00D86657"/>
    <w:rsid w:val="00D924EB"/>
    <w:rsid w:val="00D927E1"/>
    <w:rsid w:val="00DA0BD1"/>
    <w:rsid w:val="00DB38DA"/>
    <w:rsid w:val="00DC21FE"/>
    <w:rsid w:val="00DD517C"/>
    <w:rsid w:val="00DE264D"/>
    <w:rsid w:val="00DE7F21"/>
    <w:rsid w:val="00DF1981"/>
    <w:rsid w:val="00E028DB"/>
    <w:rsid w:val="00E03B3F"/>
    <w:rsid w:val="00E1340C"/>
    <w:rsid w:val="00E30B90"/>
    <w:rsid w:val="00E536A0"/>
    <w:rsid w:val="00E62F21"/>
    <w:rsid w:val="00E960C6"/>
    <w:rsid w:val="00E96A47"/>
    <w:rsid w:val="00EB19DD"/>
    <w:rsid w:val="00EC763F"/>
    <w:rsid w:val="00EE5F0F"/>
    <w:rsid w:val="00EF2D50"/>
    <w:rsid w:val="00F017AA"/>
    <w:rsid w:val="00F1770D"/>
    <w:rsid w:val="00F228B4"/>
    <w:rsid w:val="00F306BB"/>
    <w:rsid w:val="00F432CA"/>
    <w:rsid w:val="00F60631"/>
    <w:rsid w:val="00F74271"/>
    <w:rsid w:val="00F843E8"/>
    <w:rsid w:val="00FD41A7"/>
    <w:rsid w:val="00FE0F2F"/>
    <w:rsid w:val="00FE2FA4"/>
    <w:rsid w:val="00FF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uiPriority w:val="9"/>
    <w:qFormat/>
    <w:rsid w:val="007C3ED4"/>
    <w:pPr>
      <w:keepNext/>
      <w:keepLines/>
      <w:widowControl/>
      <w:kinsoku/>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D4"/>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iPriority w:val="99"/>
    <w:unhideWhenUsed/>
    <w:rsid w:val="00CC12F3"/>
    <w:pPr>
      <w:tabs>
        <w:tab w:val="center" w:pos="4680"/>
        <w:tab w:val="right" w:pos="9360"/>
      </w:tabs>
    </w:pPr>
  </w:style>
  <w:style w:type="character" w:customStyle="1" w:styleId="FooterChar">
    <w:name w:val="Footer Char"/>
    <w:basedOn w:val="DefaultParagraphFont"/>
    <w:link w:val="Footer"/>
    <w:uiPriority w:val="99"/>
    <w:rsid w:val="00CC12F3"/>
  </w:style>
  <w:style w:type="paragraph" w:styleId="BalloonText">
    <w:name w:val="Balloon Text"/>
    <w:basedOn w:val="Normal"/>
    <w:link w:val="BalloonTextChar"/>
    <w:uiPriority w:val="99"/>
    <w:semiHidden/>
    <w:unhideWhenUsed/>
    <w:rsid w:val="00CC12F3"/>
    <w:rPr>
      <w:rFonts w:ascii="Tahoma" w:hAnsi="Tahoma" w:cs="Tahoma"/>
      <w:sz w:val="16"/>
      <w:szCs w:val="16"/>
    </w:rPr>
  </w:style>
  <w:style w:type="character" w:customStyle="1" w:styleId="BalloonTextChar">
    <w:name w:val="Balloon Text Char"/>
    <w:basedOn w:val="DefaultParagraphFont"/>
    <w:link w:val="BalloonText"/>
    <w:uiPriority w:val="99"/>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uiPriority w:val="99"/>
    <w:semiHidden/>
    <w:unhideWhenUsed/>
    <w:rsid w:val="003A441D"/>
    <w:rPr>
      <w:sz w:val="20"/>
      <w:szCs w:val="20"/>
    </w:rPr>
  </w:style>
  <w:style w:type="character" w:customStyle="1" w:styleId="FootnoteTextChar">
    <w:name w:val="Footnote Text Char"/>
    <w:basedOn w:val="DefaultParagraphFont"/>
    <w:link w:val="FootnoteText"/>
    <w:uiPriority w:val="99"/>
    <w:semiHidden/>
    <w:rsid w:val="003A441D"/>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uiPriority w:val="99"/>
    <w:semiHidden/>
    <w:rsid w:val="001205FF"/>
    <w:rPr>
      <w:sz w:val="16"/>
      <w:szCs w:val="16"/>
    </w:rPr>
  </w:style>
  <w:style w:type="paragraph" w:styleId="CommentText">
    <w:name w:val="annotation text"/>
    <w:basedOn w:val="Normal"/>
    <w:link w:val="CommentTextChar"/>
    <w:uiPriority w:val="99"/>
    <w:semiHidden/>
    <w:rsid w:val="001205FF"/>
    <w:pPr>
      <w:widowControl/>
      <w:kinsoku/>
    </w:pPr>
    <w:rPr>
      <w:sz w:val="20"/>
      <w:szCs w:val="20"/>
      <w:lang w:val="en-US"/>
    </w:rPr>
  </w:style>
  <w:style w:type="character" w:customStyle="1" w:styleId="CommentTextChar">
    <w:name w:val="Comment Text Char"/>
    <w:basedOn w:val="DefaultParagraphFont"/>
    <w:link w:val="CommentText"/>
    <w:uiPriority w:val="99"/>
    <w:semiHidden/>
    <w:rsid w:val="001205FF"/>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205FF"/>
    <w:rPr>
      <w:b/>
      <w:bCs/>
    </w:rPr>
  </w:style>
  <w:style w:type="character" w:customStyle="1" w:styleId="CommentSubjectChar">
    <w:name w:val="Comment Subject Char"/>
    <w:basedOn w:val="CommentTextChar"/>
    <w:link w:val="CommentSubject"/>
    <w:uiPriority w:val="99"/>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gen">
    <w:name w:val="gen"/>
    <w:basedOn w:val="DefaultParagraphFont"/>
    <w:rsid w:val="007C3ED4"/>
  </w:style>
  <w:style w:type="character" w:customStyle="1" w:styleId="EndnoteTextChar">
    <w:name w:val="Endnote Text Char"/>
    <w:basedOn w:val="DefaultParagraphFont"/>
    <w:link w:val="EndnoteText"/>
    <w:uiPriority w:val="99"/>
    <w:semiHidden/>
    <w:rsid w:val="007C3ED4"/>
    <w:rPr>
      <w:rFonts w:asciiTheme="minorHAnsi" w:hAnsiTheme="minorHAnsi"/>
      <w:sz w:val="20"/>
      <w:szCs w:val="20"/>
      <w:lang w:val="id-ID"/>
    </w:rPr>
  </w:style>
  <w:style w:type="paragraph" w:styleId="EndnoteText">
    <w:name w:val="endnote text"/>
    <w:basedOn w:val="Normal"/>
    <w:link w:val="EndnoteTextChar"/>
    <w:uiPriority w:val="99"/>
    <w:semiHidden/>
    <w:unhideWhenUsed/>
    <w:rsid w:val="007C3ED4"/>
    <w:pPr>
      <w:widowControl/>
      <w:kinsoku/>
    </w:pPr>
    <w:rPr>
      <w:rFonts w:asciiTheme="minorHAnsi" w:eastAsiaTheme="minorHAnsi" w:hAnsiTheme="minorHAnsi" w:cstheme="minorBidi"/>
      <w:sz w:val="20"/>
      <w:szCs w:val="20"/>
    </w:rPr>
  </w:style>
  <w:style w:type="character" w:customStyle="1" w:styleId="apple-converted-space">
    <w:name w:val="apple-converted-space"/>
    <w:basedOn w:val="DefaultParagraphFont"/>
    <w:rsid w:val="007C3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uiPriority w:val="9"/>
    <w:qFormat/>
    <w:rsid w:val="007C3ED4"/>
    <w:pPr>
      <w:keepNext/>
      <w:keepLines/>
      <w:widowControl/>
      <w:kinsoku/>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D4"/>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iPriority w:val="99"/>
    <w:unhideWhenUsed/>
    <w:rsid w:val="00CC12F3"/>
    <w:pPr>
      <w:tabs>
        <w:tab w:val="center" w:pos="4680"/>
        <w:tab w:val="right" w:pos="9360"/>
      </w:tabs>
    </w:pPr>
  </w:style>
  <w:style w:type="character" w:customStyle="1" w:styleId="FooterChar">
    <w:name w:val="Footer Char"/>
    <w:basedOn w:val="DefaultParagraphFont"/>
    <w:link w:val="Footer"/>
    <w:uiPriority w:val="99"/>
    <w:rsid w:val="00CC12F3"/>
  </w:style>
  <w:style w:type="paragraph" w:styleId="BalloonText">
    <w:name w:val="Balloon Text"/>
    <w:basedOn w:val="Normal"/>
    <w:link w:val="BalloonTextChar"/>
    <w:uiPriority w:val="99"/>
    <w:semiHidden/>
    <w:unhideWhenUsed/>
    <w:rsid w:val="00CC12F3"/>
    <w:rPr>
      <w:rFonts w:ascii="Tahoma" w:hAnsi="Tahoma" w:cs="Tahoma"/>
      <w:sz w:val="16"/>
      <w:szCs w:val="16"/>
    </w:rPr>
  </w:style>
  <w:style w:type="character" w:customStyle="1" w:styleId="BalloonTextChar">
    <w:name w:val="Balloon Text Char"/>
    <w:basedOn w:val="DefaultParagraphFont"/>
    <w:link w:val="BalloonText"/>
    <w:uiPriority w:val="99"/>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uiPriority w:val="99"/>
    <w:semiHidden/>
    <w:unhideWhenUsed/>
    <w:rsid w:val="003A441D"/>
    <w:rPr>
      <w:sz w:val="20"/>
      <w:szCs w:val="20"/>
    </w:rPr>
  </w:style>
  <w:style w:type="character" w:customStyle="1" w:styleId="FootnoteTextChar">
    <w:name w:val="Footnote Text Char"/>
    <w:basedOn w:val="DefaultParagraphFont"/>
    <w:link w:val="FootnoteText"/>
    <w:uiPriority w:val="99"/>
    <w:semiHidden/>
    <w:rsid w:val="003A441D"/>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uiPriority w:val="99"/>
    <w:semiHidden/>
    <w:rsid w:val="001205FF"/>
    <w:rPr>
      <w:sz w:val="16"/>
      <w:szCs w:val="16"/>
    </w:rPr>
  </w:style>
  <w:style w:type="paragraph" w:styleId="CommentText">
    <w:name w:val="annotation text"/>
    <w:basedOn w:val="Normal"/>
    <w:link w:val="CommentTextChar"/>
    <w:uiPriority w:val="99"/>
    <w:semiHidden/>
    <w:rsid w:val="001205FF"/>
    <w:pPr>
      <w:widowControl/>
      <w:kinsoku/>
    </w:pPr>
    <w:rPr>
      <w:sz w:val="20"/>
      <w:szCs w:val="20"/>
      <w:lang w:val="en-US"/>
    </w:rPr>
  </w:style>
  <w:style w:type="character" w:customStyle="1" w:styleId="CommentTextChar">
    <w:name w:val="Comment Text Char"/>
    <w:basedOn w:val="DefaultParagraphFont"/>
    <w:link w:val="CommentText"/>
    <w:uiPriority w:val="99"/>
    <w:semiHidden/>
    <w:rsid w:val="001205FF"/>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205FF"/>
    <w:rPr>
      <w:b/>
      <w:bCs/>
    </w:rPr>
  </w:style>
  <w:style w:type="character" w:customStyle="1" w:styleId="CommentSubjectChar">
    <w:name w:val="Comment Subject Char"/>
    <w:basedOn w:val="CommentTextChar"/>
    <w:link w:val="CommentSubject"/>
    <w:uiPriority w:val="99"/>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gen">
    <w:name w:val="gen"/>
    <w:basedOn w:val="DefaultParagraphFont"/>
    <w:rsid w:val="007C3ED4"/>
  </w:style>
  <w:style w:type="character" w:customStyle="1" w:styleId="EndnoteTextChar">
    <w:name w:val="Endnote Text Char"/>
    <w:basedOn w:val="DefaultParagraphFont"/>
    <w:link w:val="EndnoteText"/>
    <w:uiPriority w:val="99"/>
    <w:semiHidden/>
    <w:rsid w:val="007C3ED4"/>
    <w:rPr>
      <w:rFonts w:asciiTheme="minorHAnsi" w:hAnsiTheme="minorHAnsi"/>
      <w:sz w:val="20"/>
      <w:szCs w:val="20"/>
      <w:lang w:val="id-ID"/>
    </w:rPr>
  </w:style>
  <w:style w:type="paragraph" w:styleId="EndnoteText">
    <w:name w:val="endnote text"/>
    <w:basedOn w:val="Normal"/>
    <w:link w:val="EndnoteTextChar"/>
    <w:uiPriority w:val="99"/>
    <w:semiHidden/>
    <w:unhideWhenUsed/>
    <w:rsid w:val="007C3ED4"/>
    <w:pPr>
      <w:widowControl/>
      <w:kinsoku/>
    </w:pPr>
    <w:rPr>
      <w:rFonts w:asciiTheme="minorHAnsi" w:eastAsiaTheme="minorHAnsi" w:hAnsiTheme="minorHAnsi" w:cstheme="minorBidi"/>
      <w:sz w:val="20"/>
      <w:szCs w:val="20"/>
    </w:rPr>
  </w:style>
  <w:style w:type="character" w:customStyle="1" w:styleId="apple-converted-space">
    <w:name w:val="apple-converted-space"/>
    <w:basedOn w:val="DefaultParagraphFont"/>
    <w:rsid w:val="007C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D05C-CD37-4752-A8A7-F2CB12DB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6320</Words>
  <Characters>36027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Yuni</cp:lastModifiedBy>
  <cp:revision>10</cp:revision>
  <cp:lastPrinted>2016-05-05T02:04:00Z</cp:lastPrinted>
  <dcterms:created xsi:type="dcterms:W3CDTF">2018-01-18T22:25:00Z</dcterms:created>
  <dcterms:modified xsi:type="dcterms:W3CDTF">2018-01-25T06:19:00Z</dcterms:modified>
</cp:coreProperties>
</file>